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8F" w:rsidRPr="003170C0" w:rsidRDefault="00A9438F" w:rsidP="00A9438F">
      <w:pPr>
        <w:spacing w:after="120" w:line="240" w:lineRule="auto"/>
        <w:jc w:val="center"/>
        <w:rPr>
          <w:sz w:val="28"/>
          <w:szCs w:val="28"/>
        </w:rPr>
      </w:pPr>
      <w:r w:rsidRPr="003170C0">
        <w:rPr>
          <w:sz w:val="28"/>
          <w:szCs w:val="28"/>
        </w:rPr>
        <w:t>Univerzita Karlova</w:t>
      </w:r>
    </w:p>
    <w:p w:rsidR="00A9438F" w:rsidRPr="003170C0" w:rsidRDefault="00A9438F" w:rsidP="00A9438F">
      <w:pPr>
        <w:spacing w:after="120" w:line="240" w:lineRule="auto"/>
        <w:jc w:val="center"/>
        <w:rPr>
          <w:sz w:val="28"/>
          <w:szCs w:val="28"/>
        </w:rPr>
      </w:pPr>
      <w:r w:rsidRPr="003170C0">
        <w:rPr>
          <w:sz w:val="28"/>
          <w:szCs w:val="28"/>
        </w:rPr>
        <w:t>Pedagogická fakulta</w:t>
      </w:r>
    </w:p>
    <w:p w:rsidR="00A9438F" w:rsidRPr="003170C0" w:rsidRDefault="00A9438F" w:rsidP="00A9438F">
      <w:pPr>
        <w:spacing w:after="120" w:line="240" w:lineRule="auto"/>
        <w:jc w:val="center"/>
        <w:rPr>
          <w:sz w:val="28"/>
          <w:szCs w:val="28"/>
        </w:rPr>
      </w:pPr>
      <w:r w:rsidRPr="003170C0">
        <w:rPr>
          <w:sz w:val="28"/>
          <w:szCs w:val="28"/>
        </w:rPr>
        <w:t>Katedra českého jazyka</w:t>
      </w:r>
    </w:p>
    <w:p w:rsidR="00A9438F" w:rsidRPr="003170C0" w:rsidRDefault="00A9438F" w:rsidP="00A9438F">
      <w:pPr>
        <w:jc w:val="both"/>
      </w:pPr>
    </w:p>
    <w:p w:rsidR="00A9438F" w:rsidRPr="003170C0" w:rsidRDefault="00A9438F" w:rsidP="00A9438F">
      <w:pPr>
        <w:jc w:val="center"/>
      </w:pPr>
    </w:p>
    <w:p w:rsidR="00A9438F" w:rsidRPr="003170C0" w:rsidRDefault="00A9438F" w:rsidP="00A9438F">
      <w:pPr>
        <w:jc w:val="center"/>
      </w:pPr>
    </w:p>
    <w:p w:rsidR="00A9438F" w:rsidRPr="003170C0" w:rsidRDefault="00A9438F" w:rsidP="00A9438F">
      <w:pPr>
        <w:jc w:val="center"/>
      </w:pPr>
    </w:p>
    <w:p w:rsidR="00A9438F" w:rsidRPr="003170C0" w:rsidRDefault="00A9438F" w:rsidP="00A9438F">
      <w:pPr>
        <w:jc w:val="center"/>
      </w:pPr>
    </w:p>
    <w:p w:rsidR="00A9438F" w:rsidRPr="003170C0" w:rsidRDefault="00A9438F" w:rsidP="00A9438F">
      <w:pPr>
        <w:jc w:val="center"/>
      </w:pPr>
    </w:p>
    <w:p w:rsidR="00A9438F" w:rsidRDefault="00A9438F" w:rsidP="00A9438F">
      <w:pPr>
        <w:jc w:val="center"/>
        <w:rPr>
          <w:b/>
          <w:sz w:val="40"/>
          <w:szCs w:val="40"/>
        </w:rPr>
      </w:pPr>
      <w:r>
        <w:rPr>
          <w:b/>
          <w:sz w:val="40"/>
          <w:szCs w:val="40"/>
        </w:rPr>
        <w:t>Náslechová praxe</w:t>
      </w:r>
    </w:p>
    <w:p w:rsidR="00A9438F" w:rsidRPr="003170C0" w:rsidRDefault="00A9438F" w:rsidP="00A9438F">
      <w:pPr>
        <w:jc w:val="center"/>
        <w:rPr>
          <w:b/>
          <w:sz w:val="40"/>
          <w:szCs w:val="40"/>
        </w:rPr>
      </w:pPr>
      <w:r>
        <w:rPr>
          <w:b/>
          <w:sz w:val="40"/>
          <w:szCs w:val="40"/>
        </w:rPr>
        <w:t>portfolio</w:t>
      </w:r>
    </w:p>
    <w:p w:rsidR="00A9438F" w:rsidRPr="003170C0" w:rsidRDefault="00A9438F" w:rsidP="00A9438F">
      <w:pPr>
        <w:jc w:val="center"/>
      </w:pPr>
    </w:p>
    <w:p w:rsidR="00A9438F" w:rsidRPr="003170C0" w:rsidRDefault="00A9438F" w:rsidP="00A9438F">
      <w:pPr>
        <w:jc w:val="both"/>
      </w:pPr>
    </w:p>
    <w:p w:rsidR="00A9438F" w:rsidRPr="003170C0" w:rsidRDefault="00A9438F" w:rsidP="00A9438F">
      <w:pPr>
        <w:jc w:val="both"/>
      </w:pPr>
    </w:p>
    <w:p w:rsidR="00A9438F" w:rsidRPr="003170C0" w:rsidRDefault="00A9438F" w:rsidP="00A9438F">
      <w:pPr>
        <w:jc w:val="both"/>
      </w:pPr>
    </w:p>
    <w:p w:rsidR="00A9438F" w:rsidRPr="003170C0" w:rsidRDefault="00A9438F" w:rsidP="00A9438F">
      <w:pPr>
        <w:jc w:val="both"/>
      </w:pPr>
    </w:p>
    <w:p w:rsidR="00A9438F" w:rsidRPr="003170C0" w:rsidRDefault="00A9438F" w:rsidP="00A9438F">
      <w:pPr>
        <w:jc w:val="both"/>
      </w:pPr>
    </w:p>
    <w:p w:rsidR="00A9438F" w:rsidRPr="003170C0" w:rsidRDefault="00A9438F" w:rsidP="00A9438F">
      <w:pPr>
        <w:jc w:val="both"/>
      </w:pPr>
    </w:p>
    <w:p w:rsidR="00A9438F" w:rsidRPr="003170C0" w:rsidRDefault="00A9438F" w:rsidP="00A9438F">
      <w:pPr>
        <w:jc w:val="both"/>
      </w:pPr>
    </w:p>
    <w:p w:rsidR="00A9438F" w:rsidRPr="003170C0" w:rsidRDefault="00A9438F" w:rsidP="00A9438F">
      <w:pPr>
        <w:jc w:val="both"/>
      </w:pPr>
    </w:p>
    <w:p w:rsidR="00A9438F" w:rsidRPr="003170C0" w:rsidRDefault="00A9438F" w:rsidP="00A9438F">
      <w:pPr>
        <w:jc w:val="both"/>
        <w:rPr>
          <w:sz w:val="28"/>
          <w:szCs w:val="28"/>
        </w:rPr>
      </w:pPr>
      <w:r w:rsidRPr="003170C0">
        <w:rPr>
          <w:sz w:val="28"/>
          <w:szCs w:val="28"/>
        </w:rPr>
        <w:t>Vypracoval/a:</w:t>
      </w:r>
      <w:r w:rsidRPr="003170C0">
        <w:rPr>
          <w:sz w:val="28"/>
          <w:szCs w:val="28"/>
        </w:rPr>
        <w:tab/>
      </w:r>
      <w:r w:rsidRPr="003170C0">
        <w:rPr>
          <w:sz w:val="28"/>
          <w:szCs w:val="28"/>
        </w:rPr>
        <w:tab/>
      </w:r>
    </w:p>
    <w:p w:rsidR="00A9438F" w:rsidRPr="003170C0" w:rsidRDefault="00A9438F" w:rsidP="00A9438F">
      <w:pPr>
        <w:jc w:val="both"/>
        <w:rPr>
          <w:sz w:val="28"/>
          <w:szCs w:val="28"/>
        </w:rPr>
      </w:pPr>
      <w:r w:rsidRPr="003170C0">
        <w:rPr>
          <w:sz w:val="28"/>
          <w:szCs w:val="28"/>
        </w:rPr>
        <w:t>Ročník:</w:t>
      </w:r>
      <w:r w:rsidRPr="003170C0">
        <w:rPr>
          <w:sz w:val="28"/>
          <w:szCs w:val="28"/>
        </w:rPr>
        <w:tab/>
      </w:r>
      <w:r w:rsidRPr="003170C0">
        <w:rPr>
          <w:sz w:val="28"/>
          <w:szCs w:val="28"/>
        </w:rPr>
        <w:tab/>
      </w:r>
      <w:r w:rsidRPr="003170C0">
        <w:rPr>
          <w:sz w:val="28"/>
          <w:szCs w:val="28"/>
        </w:rPr>
        <w:tab/>
        <w:t>1.</w:t>
      </w:r>
    </w:p>
    <w:p w:rsidR="00A9438F" w:rsidRPr="003170C0" w:rsidRDefault="00A9438F" w:rsidP="00A9438F">
      <w:pPr>
        <w:jc w:val="both"/>
        <w:rPr>
          <w:sz w:val="28"/>
          <w:szCs w:val="28"/>
        </w:rPr>
      </w:pPr>
      <w:r w:rsidRPr="003170C0">
        <w:rPr>
          <w:sz w:val="28"/>
          <w:szCs w:val="28"/>
        </w:rPr>
        <w:t>Specializace:</w:t>
      </w:r>
      <w:r w:rsidRPr="003170C0">
        <w:rPr>
          <w:sz w:val="28"/>
          <w:szCs w:val="28"/>
        </w:rPr>
        <w:tab/>
      </w:r>
      <w:r w:rsidRPr="003170C0">
        <w:rPr>
          <w:sz w:val="28"/>
          <w:szCs w:val="28"/>
        </w:rPr>
        <w:tab/>
        <w:t>N ČJ-NJ</w:t>
      </w:r>
    </w:p>
    <w:p w:rsidR="00A9438F" w:rsidRPr="003170C0" w:rsidRDefault="00A9438F" w:rsidP="00A9438F">
      <w:pPr>
        <w:jc w:val="both"/>
        <w:rPr>
          <w:sz w:val="28"/>
          <w:szCs w:val="28"/>
        </w:rPr>
      </w:pPr>
      <w:r w:rsidRPr="003170C0">
        <w:rPr>
          <w:sz w:val="28"/>
          <w:szCs w:val="28"/>
        </w:rPr>
        <w:t>E-Mail:</w:t>
      </w:r>
      <w:r w:rsidRPr="003170C0">
        <w:rPr>
          <w:sz w:val="28"/>
          <w:szCs w:val="28"/>
        </w:rPr>
        <w:tab/>
      </w:r>
      <w:r w:rsidRPr="003170C0">
        <w:rPr>
          <w:sz w:val="28"/>
          <w:szCs w:val="28"/>
        </w:rPr>
        <w:tab/>
      </w:r>
      <w:r w:rsidRPr="003170C0">
        <w:rPr>
          <w:sz w:val="28"/>
          <w:szCs w:val="28"/>
        </w:rPr>
        <w:tab/>
      </w:r>
    </w:p>
    <w:p w:rsidR="00A9438F" w:rsidRPr="003170C0" w:rsidRDefault="00A9438F" w:rsidP="00A9438F">
      <w:pPr>
        <w:jc w:val="both"/>
        <w:rPr>
          <w:sz w:val="28"/>
          <w:szCs w:val="28"/>
        </w:rPr>
      </w:pPr>
      <w:r>
        <w:rPr>
          <w:sz w:val="28"/>
          <w:szCs w:val="28"/>
        </w:rPr>
        <w:t xml:space="preserve">Vyučující: </w:t>
      </w:r>
      <w:r>
        <w:rPr>
          <w:sz w:val="28"/>
          <w:szCs w:val="28"/>
        </w:rPr>
        <w:tab/>
      </w:r>
      <w:r>
        <w:rPr>
          <w:sz w:val="28"/>
          <w:szCs w:val="28"/>
        </w:rPr>
        <w:tab/>
      </w:r>
      <w:r>
        <w:rPr>
          <w:sz w:val="28"/>
          <w:szCs w:val="28"/>
        </w:rPr>
        <w:tab/>
        <w:t xml:space="preserve"> </w:t>
      </w:r>
    </w:p>
    <w:p w:rsidR="00A9438F" w:rsidRDefault="00A9438F" w:rsidP="00A9438F"/>
    <w:p w:rsidR="00600542" w:rsidRDefault="00600542" w:rsidP="00A9438F"/>
    <w:p w:rsidR="00A9438F" w:rsidRDefault="00A9438F" w:rsidP="00A9438F"/>
    <w:p w:rsidR="00A9438F" w:rsidRPr="00FB7F51" w:rsidRDefault="00FB7F51" w:rsidP="00FB7F51">
      <w:pPr>
        <w:jc w:val="center"/>
        <w:rPr>
          <w:b/>
        </w:rPr>
      </w:pPr>
      <w:r w:rsidRPr="00FB7F51">
        <w:rPr>
          <w:b/>
        </w:rPr>
        <w:lastRenderedPageBreak/>
        <w:t>ZÁKLADNÍ INFORMACE</w:t>
      </w:r>
    </w:p>
    <w:tbl>
      <w:tblPr>
        <w:tblStyle w:val="Mkatabulky"/>
        <w:tblW w:w="0" w:type="auto"/>
        <w:tblLook w:val="04A0" w:firstRow="1" w:lastRow="0" w:firstColumn="1" w:lastColumn="0" w:noHBand="0" w:noVBand="1"/>
      </w:tblPr>
      <w:tblGrid>
        <w:gridCol w:w="3070"/>
        <w:gridCol w:w="3071"/>
        <w:gridCol w:w="3071"/>
      </w:tblGrid>
      <w:tr w:rsidR="00A9438F" w:rsidRPr="00600542" w:rsidTr="00A9438F">
        <w:tc>
          <w:tcPr>
            <w:tcW w:w="3070" w:type="dxa"/>
            <w:vAlign w:val="center"/>
          </w:tcPr>
          <w:p w:rsidR="00A9438F" w:rsidRPr="00600542" w:rsidRDefault="00A9438F" w:rsidP="00A9438F">
            <w:pPr>
              <w:jc w:val="center"/>
              <w:rPr>
                <w:rFonts w:ascii="Times New Roman" w:hAnsi="Times New Roman" w:cs="Times New Roman"/>
                <w:bCs/>
                <w:sz w:val="24"/>
                <w:szCs w:val="24"/>
              </w:rPr>
            </w:pPr>
            <w:r w:rsidRPr="00600542">
              <w:rPr>
                <w:rFonts w:ascii="Times New Roman" w:hAnsi="Times New Roman" w:cs="Times New Roman"/>
                <w:bCs/>
                <w:sz w:val="24"/>
                <w:szCs w:val="24"/>
              </w:rPr>
              <w:t>NÁZEV ŠKOLY</w:t>
            </w:r>
          </w:p>
        </w:tc>
        <w:tc>
          <w:tcPr>
            <w:tcW w:w="3071" w:type="dxa"/>
            <w:vAlign w:val="center"/>
          </w:tcPr>
          <w:p w:rsidR="00A9438F" w:rsidRPr="00600542" w:rsidRDefault="00A9438F" w:rsidP="00A9438F">
            <w:pPr>
              <w:jc w:val="center"/>
              <w:rPr>
                <w:rFonts w:ascii="Times New Roman" w:hAnsi="Times New Roman" w:cs="Times New Roman"/>
                <w:sz w:val="24"/>
                <w:szCs w:val="24"/>
              </w:rPr>
            </w:pPr>
            <w:r w:rsidRPr="00600542">
              <w:rPr>
                <w:rFonts w:ascii="Times New Roman" w:hAnsi="Times New Roman" w:cs="Times New Roman"/>
                <w:sz w:val="24"/>
                <w:szCs w:val="24"/>
              </w:rPr>
              <w:t>UČITEL</w:t>
            </w:r>
          </w:p>
        </w:tc>
        <w:tc>
          <w:tcPr>
            <w:tcW w:w="3071" w:type="dxa"/>
            <w:vAlign w:val="center"/>
          </w:tcPr>
          <w:p w:rsidR="00A9438F" w:rsidRPr="00600542" w:rsidRDefault="00A9438F" w:rsidP="00A9438F">
            <w:pPr>
              <w:jc w:val="center"/>
              <w:rPr>
                <w:rFonts w:ascii="Times New Roman" w:hAnsi="Times New Roman" w:cs="Times New Roman"/>
                <w:sz w:val="24"/>
                <w:szCs w:val="24"/>
              </w:rPr>
            </w:pPr>
            <w:r w:rsidRPr="00600542">
              <w:rPr>
                <w:rFonts w:ascii="Times New Roman" w:hAnsi="Times New Roman" w:cs="Times New Roman"/>
                <w:sz w:val="24"/>
                <w:szCs w:val="24"/>
              </w:rPr>
              <w:t>POČET ODHOSPITOVANÝCH HODIN</w:t>
            </w:r>
          </w:p>
        </w:tc>
      </w:tr>
      <w:tr w:rsidR="00A9438F" w:rsidRPr="00600542" w:rsidTr="00600542">
        <w:tc>
          <w:tcPr>
            <w:tcW w:w="3070" w:type="dxa"/>
            <w:vAlign w:val="center"/>
          </w:tcPr>
          <w:p w:rsidR="00A9438F" w:rsidRPr="00600542" w:rsidRDefault="00A9438F" w:rsidP="00600542">
            <w:pPr>
              <w:jc w:val="center"/>
              <w:rPr>
                <w:rFonts w:ascii="Times New Roman" w:hAnsi="Times New Roman" w:cs="Times New Roman"/>
                <w:sz w:val="24"/>
                <w:szCs w:val="24"/>
              </w:rPr>
            </w:pPr>
            <w:r w:rsidRPr="00600542">
              <w:rPr>
                <w:rFonts w:ascii="Times New Roman" w:hAnsi="Times New Roman" w:cs="Times New Roman"/>
                <w:bCs/>
                <w:sz w:val="24"/>
                <w:szCs w:val="24"/>
              </w:rPr>
              <w:t>Základní škola s rozšířenou výukou jazyků,</w:t>
            </w:r>
            <w:r w:rsidRPr="00600542">
              <w:rPr>
                <w:rFonts w:ascii="Times New Roman" w:hAnsi="Times New Roman" w:cs="Times New Roman"/>
                <w:bCs/>
                <w:sz w:val="24"/>
                <w:szCs w:val="24"/>
              </w:rPr>
              <w:br/>
              <w:t>Fakultní škola Pedagogické fakulty UK,</w:t>
            </w:r>
            <w:r w:rsidRPr="00600542">
              <w:rPr>
                <w:rFonts w:ascii="Times New Roman" w:hAnsi="Times New Roman" w:cs="Times New Roman"/>
                <w:bCs/>
                <w:sz w:val="24"/>
                <w:szCs w:val="24"/>
              </w:rPr>
              <w:br/>
              <w:t>Praha 2, Kladská 1</w:t>
            </w:r>
          </w:p>
        </w:tc>
        <w:tc>
          <w:tcPr>
            <w:tcW w:w="3071" w:type="dxa"/>
            <w:vAlign w:val="center"/>
          </w:tcPr>
          <w:p w:rsidR="00A9438F" w:rsidRPr="00600542" w:rsidRDefault="00A9438F" w:rsidP="00F12374">
            <w:pPr>
              <w:jc w:val="center"/>
              <w:rPr>
                <w:rFonts w:ascii="Times New Roman" w:hAnsi="Times New Roman" w:cs="Times New Roman"/>
              </w:rPr>
            </w:pPr>
            <w:r w:rsidRPr="00600542">
              <w:rPr>
                <w:rFonts w:ascii="Times New Roman" w:hAnsi="Times New Roman" w:cs="Times New Roman"/>
              </w:rPr>
              <w:t xml:space="preserve">Mgr. </w:t>
            </w:r>
          </w:p>
        </w:tc>
        <w:tc>
          <w:tcPr>
            <w:tcW w:w="3071" w:type="dxa"/>
            <w:vAlign w:val="center"/>
          </w:tcPr>
          <w:p w:rsidR="00A9438F" w:rsidRPr="00600542" w:rsidRDefault="00600542" w:rsidP="00600542">
            <w:pPr>
              <w:jc w:val="center"/>
              <w:rPr>
                <w:rFonts w:ascii="Times New Roman" w:hAnsi="Times New Roman" w:cs="Times New Roman"/>
              </w:rPr>
            </w:pPr>
            <w:r w:rsidRPr="00600542">
              <w:rPr>
                <w:rFonts w:ascii="Times New Roman" w:hAnsi="Times New Roman" w:cs="Times New Roman"/>
              </w:rPr>
              <w:t>3</w:t>
            </w:r>
          </w:p>
        </w:tc>
      </w:tr>
      <w:tr w:rsidR="00A9438F" w:rsidRPr="00600542" w:rsidTr="00600542">
        <w:tc>
          <w:tcPr>
            <w:tcW w:w="3070" w:type="dxa"/>
            <w:vAlign w:val="center"/>
          </w:tcPr>
          <w:p w:rsidR="00A9438F" w:rsidRPr="00600542" w:rsidRDefault="00A9438F" w:rsidP="00600542">
            <w:pPr>
              <w:jc w:val="center"/>
              <w:rPr>
                <w:rFonts w:ascii="Times New Roman" w:hAnsi="Times New Roman" w:cs="Times New Roman"/>
                <w:sz w:val="24"/>
                <w:szCs w:val="24"/>
              </w:rPr>
            </w:pPr>
            <w:r w:rsidRPr="00600542">
              <w:rPr>
                <w:rFonts w:ascii="Times New Roman" w:hAnsi="Times New Roman" w:cs="Times New Roman"/>
                <w:sz w:val="24"/>
                <w:szCs w:val="24"/>
                <w:shd w:val="clear" w:color="auto" w:fill="FFFFFF"/>
              </w:rPr>
              <w:t>Základní škola k Milíčovu</w:t>
            </w:r>
            <w:r w:rsidRPr="00600542">
              <w:rPr>
                <w:rFonts w:ascii="Times New Roman" w:hAnsi="Times New Roman" w:cs="Times New Roman"/>
                <w:sz w:val="24"/>
                <w:szCs w:val="24"/>
                <w:shd w:val="clear" w:color="auto" w:fill="FFFFFF"/>
              </w:rPr>
              <w:br/>
              <w:t xml:space="preserve">K Milíčovu 674/2, 149 00 Praha </w:t>
            </w:r>
            <w:proofErr w:type="gramStart"/>
            <w:r w:rsidRPr="00600542">
              <w:rPr>
                <w:rFonts w:ascii="Times New Roman" w:hAnsi="Times New Roman" w:cs="Times New Roman"/>
                <w:sz w:val="24"/>
                <w:szCs w:val="24"/>
                <w:shd w:val="clear" w:color="auto" w:fill="FFFFFF"/>
              </w:rPr>
              <w:t>11-Háje</w:t>
            </w:r>
            <w:proofErr w:type="gramEnd"/>
          </w:p>
        </w:tc>
        <w:tc>
          <w:tcPr>
            <w:tcW w:w="3071" w:type="dxa"/>
            <w:vAlign w:val="center"/>
          </w:tcPr>
          <w:p w:rsidR="00A9438F" w:rsidRPr="00600542" w:rsidRDefault="00A9438F" w:rsidP="00F12374">
            <w:pPr>
              <w:jc w:val="center"/>
              <w:rPr>
                <w:rFonts w:ascii="Times New Roman" w:hAnsi="Times New Roman" w:cs="Times New Roman"/>
              </w:rPr>
            </w:pPr>
            <w:r w:rsidRPr="00600542">
              <w:rPr>
                <w:rFonts w:ascii="Times New Roman" w:hAnsi="Times New Roman" w:cs="Times New Roman"/>
              </w:rPr>
              <w:t xml:space="preserve">Mgr. </w:t>
            </w:r>
          </w:p>
        </w:tc>
        <w:tc>
          <w:tcPr>
            <w:tcW w:w="3071" w:type="dxa"/>
            <w:vAlign w:val="center"/>
          </w:tcPr>
          <w:p w:rsidR="00A9438F" w:rsidRPr="00600542" w:rsidRDefault="00600542" w:rsidP="00600542">
            <w:pPr>
              <w:jc w:val="center"/>
              <w:rPr>
                <w:rFonts w:ascii="Times New Roman" w:hAnsi="Times New Roman" w:cs="Times New Roman"/>
              </w:rPr>
            </w:pPr>
            <w:r w:rsidRPr="00600542">
              <w:rPr>
                <w:rFonts w:ascii="Times New Roman" w:hAnsi="Times New Roman" w:cs="Times New Roman"/>
              </w:rPr>
              <w:t>3</w:t>
            </w:r>
          </w:p>
        </w:tc>
      </w:tr>
      <w:tr w:rsidR="00A9438F" w:rsidRPr="00600542" w:rsidTr="00600542">
        <w:tc>
          <w:tcPr>
            <w:tcW w:w="3070" w:type="dxa"/>
            <w:vAlign w:val="center"/>
          </w:tcPr>
          <w:p w:rsidR="00A9438F" w:rsidRPr="00600542" w:rsidRDefault="00A9438F" w:rsidP="00600542">
            <w:pPr>
              <w:jc w:val="center"/>
              <w:rPr>
                <w:rFonts w:ascii="Times New Roman" w:hAnsi="Times New Roman" w:cs="Times New Roman"/>
                <w:sz w:val="24"/>
                <w:szCs w:val="24"/>
              </w:rPr>
            </w:pPr>
            <w:r w:rsidRPr="00600542">
              <w:rPr>
                <w:rFonts w:ascii="Times New Roman" w:hAnsi="Times New Roman" w:cs="Times New Roman"/>
                <w:sz w:val="24"/>
                <w:szCs w:val="24"/>
              </w:rPr>
              <w:t>Gymnázium Thomase Manna</w:t>
            </w:r>
            <w:r w:rsidRPr="00600542">
              <w:rPr>
                <w:rFonts w:ascii="Times New Roman" w:hAnsi="Times New Roman" w:cs="Times New Roman"/>
                <w:sz w:val="24"/>
                <w:szCs w:val="24"/>
              </w:rPr>
              <w:br/>
            </w:r>
            <w:r w:rsidRPr="00600542">
              <w:rPr>
                <w:rFonts w:ascii="Times New Roman" w:hAnsi="Times New Roman" w:cs="Times New Roman"/>
                <w:sz w:val="24"/>
                <w:szCs w:val="24"/>
                <w:shd w:val="clear" w:color="auto" w:fill="FFFFFF"/>
              </w:rPr>
              <w:t>Střížkovská 27/32</w:t>
            </w:r>
            <w:r w:rsidRPr="00600542">
              <w:rPr>
                <w:rFonts w:ascii="Times New Roman" w:hAnsi="Times New Roman" w:cs="Times New Roman"/>
                <w:sz w:val="24"/>
                <w:szCs w:val="24"/>
              </w:rPr>
              <w:br/>
            </w:r>
            <w:r w:rsidRPr="00600542">
              <w:rPr>
                <w:rFonts w:ascii="Times New Roman" w:hAnsi="Times New Roman" w:cs="Times New Roman"/>
                <w:sz w:val="24"/>
                <w:szCs w:val="24"/>
                <w:shd w:val="clear" w:color="auto" w:fill="FFFFFF"/>
              </w:rPr>
              <w:t>180 00 Praha 8</w:t>
            </w:r>
          </w:p>
        </w:tc>
        <w:tc>
          <w:tcPr>
            <w:tcW w:w="3071" w:type="dxa"/>
            <w:vAlign w:val="center"/>
          </w:tcPr>
          <w:p w:rsidR="00600542" w:rsidRPr="00600542" w:rsidRDefault="00600542" w:rsidP="00600542">
            <w:pPr>
              <w:jc w:val="center"/>
              <w:rPr>
                <w:rFonts w:ascii="Times New Roman" w:hAnsi="Times New Roman" w:cs="Times New Roman"/>
              </w:rPr>
            </w:pPr>
            <w:r w:rsidRPr="00600542">
              <w:rPr>
                <w:rFonts w:ascii="Times New Roman" w:hAnsi="Times New Roman" w:cs="Times New Roman"/>
              </w:rPr>
              <w:t xml:space="preserve">Mgr. </w:t>
            </w:r>
          </w:p>
          <w:p w:rsidR="00600542" w:rsidRPr="00600542" w:rsidRDefault="00600542" w:rsidP="00600542">
            <w:pPr>
              <w:jc w:val="center"/>
              <w:rPr>
                <w:rFonts w:ascii="Times New Roman" w:hAnsi="Times New Roman" w:cs="Times New Roman"/>
              </w:rPr>
            </w:pPr>
          </w:p>
        </w:tc>
        <w:tc>
          <w:tcPr>
            <w:tcW w:w="3071" w:type="dxa"/>
            <w:vAlign w:val="center"/>
          </w:tcPr>
          <w:p w:rsidR="00A9438F" w:rsidRPr="00600542" w:rsidRDefault="00600542" w:rsidP="00600542">
            <w:pPr>
              <w:jc w:val="center"/>
              <w:rPr>
                <w:rFonts w:ascii="Times New Roman" w:hAnsi="Times New Roman" w:cs="Times New Roman"/>
              </w:rPr>
            </w:pPr>
            <w:r w:rsidRPr="00600542">
              <w:rPr>
                <w:rFonts w:ascii="Times New Roman" w:hAnsi="Times New Roman" w:cs="Times New Roman"/>
              </w:rPr>
              <w:t>3</w:t>
            </w:r>
          </w:p>
        </w:tc>
      </w:tr>
      <w:tr w:rsidR="00A9438F" w:rsidRPr="00600542" w:rsidTr="00600542">
        <w:trPr>
          <w:trHeight w:val="70"/>
        </w:trPr>
        <w:tc>
          <w:tcPr>
            <w:tcW w:w="3070" w:type="dxa"/>
            <w:vAlign w:val="center"/>
          </w:tcPr>
          <w:p w:rsidR="00600542" w:rsidRPr="00600542" w:rsidRDefault="00600542" w:rsidP="00600542">
            <w:pPr>
              <w:pStyle w:val="Normlnweb"/>
              <w:spacing w:before="0" w:beforeAutospacing="0" w:after="360" w:afterAutospacing="0"/>
              <w:jc w:val="center"/>
              <w:rPr>
                <w:color w:val="141412"/>
              </w:rPr>
            </w:pPr>
            <w:r w:rsidRPr="00600542">
              <w:rPr>
                <w:rStyle w:val="Siln"/>
                <w:b w:val="0"/>
                <w:color w:val="141412"/>
              </w:rPr>
              <w:t>Střední odborná škola, Praha 5, Drtinova 3/498</w:t>
            </w:r>
          </w:p>
          <w:p w:rsidR="00A9438F" w:rsidRPr="00600542" w:rsidRDefault="00A9438F" w:rsidP="00600542">
            <w:pPr>
              <w:jc w:val="center"/>
              <w:rPr>
                <w:rFonts w:ascii="Times New Roman" w:hAnsi="Times New Roman" w:cs="Times New Roman"/>
              </w:rPr>
            </w:pPr>
          </w:p>
        </w:tc>
        <w:tc>
          <w:tcPr>
            <w:tcW w:w="3071" w:type="dxa"/>
            <w:vAlign w:val="center"/>
          </w:tcPr>
          <w:p w:rsidR="00A9438F" w:rsidRPr="00600542" w:rsidRDefault="00600542" w:rsidP="00F12374">
            <w:pPr>
              <w:jc w:val="center"/>
              <w:rPr>
                <w:rFonts w:ascii="Times New Roman" w:hAnsi="Times New Roman" w:cs="Times New Roman"/>
              </w:rPr>
            </w:pPr>
            <w:r w:rsidRPr="00600542">
              <w:rPr>
                <w:rFonts w:ascii="Times New Roman" w:hAnsi="Times New Roman" w:cs="Times New Roman"/>
              </w:rPr>
              <w:t xml:space="preserve">Mgr. </w:t>
            </w:r>
          </w:p>
        </w:tc>
        <w:tc>
          <w:tcPr>
            <w:tcW w:w="3071" w:type="dxa"/>
            <w:vAlign w:val="center"/>
          </w:tcPr>
          <w:p w:rsidR="00A9438F" w:rsidRPr="00600542" w:rsidRDefault="00600542" w:rsidP="00600542">
            <w:pPr>
              <w:jc w:val="center"/>
              <w:rPr>
                <w:rFonts w:ascii="Times New Roman" w:hAnsi="Times New Roman" w:cs="Times New Roman"/>
              </w:rPr>
            </w:pPr>
            <w:r w:rsidRPr="00600542">
              <w:rPr>
                <w:rFonts w:ascii="Times New Roman" w:hAnsi="Times New Roman" w:cs="Times New Roman"/>
              </w:rPr>
              <w:t>1</w:t>
            </w:r>
          </w:p>
        </w:tc>
      </w:tr>
    </w:tbl>
    <w:p w:rsidR="00600542" w:rsidRDefault="00600542">
      <w:pPr>
        <w:rPr>
          <w:rFonts w:ascii="Times New Roman" w:hAnsi="Times New Roman" w:cs="Times New Roman"/>
        </w:rPr>
      </w:pPr>
    </w:p>
    <w:p w:rsidR="00600542" w:rsidRDefault="00600542">
      <w:pPr>
        <w:spacing w:after="200" w:line="276" w:lineRule="auto"/>
        <w:rPr>
          <w:rFonts w:ascii="Times New Roman" w:hAnsi="Times New Roman" w:cs="Times New Roman"/>
        </w:rPr>
      </w:pPr>
      <w:r>
        <w:rPr>
          <w:rFonts w:ascii="Times New Roman" w:hAnsi="Times New Roman" w:cs="Times New Roman"/>
        </w:rPr>
        <w:br w:type="page"/>
      </w:r>
    </w:p>
    <w:p w:rsidR="00FB7F51" w:rsidRDefault="00FB7F51" w:rsidP="00FB7F51">
      <w:pPr>
        <w:spacing w:after="200" w:line="276" w:lineRule="auto"/>
        <w:jc w:val="center"/>
        <w:rPr>
          <w:rFonts w:ascii="Times New Roman" w:hAnsi="Times New Roman" w:cs="Times New Roman"/>
          <w:b/>
        </w:rPr>
      </w:pPr>
      <w:r>
        <w:rPr>
          <w:rFonts w:ascii="Times New Roman" w:hAnsi="Times New Roman" w:cs="Times New Roman"/>
          <w:b/>
        </w:rPr>
        <w:lastRenderedPageBreak/>
        <w:t>UČEBNICE</w:t>
      </w:r>
    </w:p>
    <w:tbl>
      <w:tblPr>
        <w:tblStyle w:val="Mkatabulky"/>
        <w:tblW w:w="0" w:type="auto"/>
        <w:tblLook w:val="04A0" w:firstRow="1" w:lastRow="0" w:firstColumn="1" w:lastColumn="0" w:noHBand="0" w:noVBand="1"/>
      </w:tblPr>
      <w:tblGrid>
        <w:gridCol w:w="4673"/>
        <w:gridCol w:w="4671"/>
      </w:tblGrid>
      <w:tr w:rsidR="00FB7F51" w:rsidTr="00FB7F51">
        <w:tc>
          <w:tcPr>
            <w:tcW w:w="4747" w:type="dxa"/>
            <w:vAlign w:val="center"/>
          </w:tcPr>
          <w:p w:rsidR="00FB7F51" w:rsidRDefault="00FB7F51" w:rsidP="00FB7F51">
            <w:pPr>
              <w:spacing w:after="200" w:line="276" w:lineRule="auto"/>
              <w:jc w:val="center"/>
              <w:rPr>
                <w:rFonts w:ascii="Times New Roman" w:hAnsi="Times New Roman" w:cs="Times New Roman"/>
                <w:b/>
              </w:rPr>
            </w:pPr>
            <w:r>
              <w:rPr>
                <w:rFonts w:ascii="Times New Roman" w:hAnsi="Times New Roman" w:cs="Times New Roman"/>
                <w:b/>
              </w:rPr>
              <w:t>Název školy</w:t>
            </w:r>
          </w:p>
        </w:tc>
        <w:tc>
          <w:tcPr>
            <w:tcW w:w="4747" w:type="dxa"/>
            <w:vAlign w:val="center"/>
          </w:tcPr>
          <w:p w:rsidR="00FB7F51" w:rsidRDefault="00FB7F51" w:rsidP="00FB7F51">
            <w:pPr>
              <w:spacing w:after="200" w:line="276" w:lineRule="auto"/>
              <w:jc w:val="center"/>
              <w:rPr>
                <w:rFonts w:ascii="Times New Roman" w:hAnsi="Times New Roman" w:cs="Times New Roman"/>
                <w:b/>
              </w:rPr>
            </w:pPr>
            <w:r>
              <w:rPr>
                <w:rFonts w:ascii="Times New Roman" w:hAnsi="Times New Roman" w:cs="Times New Roman"/>
                <w:b/>
              </w:rPr>
              <w:t>Název učebnice</w:t>
            </w:r>
          </w:p>
        </w:tc>
      </w:tr>
      <w:tr w:rsidR="00FB7F51" w:rsidTr="00FB7F51">
        <w:tc>
          <w:tcPr>
            <w:tcW w:w="4747" w:type="dxa"/>
          </w:tcPr>
          <w:p w:rsidR="00FB7F51" w:rsidRDefault="004135E8">
            <w:pPr>
              <w:spacing w:after="200" w:line="276" w:lineRule="auto"/>
              <w:rPr>
                <w:rFonts w:ascii="Times New Roman" w:hAnsi="Times New Roman" w:cs="Times New Roman"/>
                <w:b/>
              </w:rPr>
            </w:pPr>
            <w:r w:rsidRPr="00600542">
              <w:rPr>
                <w:rFonts w:ascii="Times New Roman" w:hAnsi="Times New Roman" w:cs="Times New Roman"/>
                <w:bCs/>
                <w:sz w:val="24"/>
                <w:szCs w:val="24"/>
              </w:rPr>
              <w:t>Základní škola s rozšířenou výukou jazyků,</w:t>
            </w:r>
            <w:r w:rsidRPr="00600542">
              <w:rPr>
                <w:rFonts w:ascii="Times New Roman" w:hAnsi="Times New Roman" w:cs="Times New Roman"/>
                <w:bCs/>
                <w:sz w:val="24"/>
                <w:szCs w:val="24"/>
              </w:rPr>
              <w:br/>
              <w:t>Fakultní škola Pedagogické fakulty UK,</w:t>
            </w:r>
            <w:r w:rsidRPr="00600542">
              <w:rPr>
                <w:rFonts w:ascii="Times New Roman" w:hAnsi="Times New Roman" w:cs="Times New Roman"/>
                <w:bCs/>
                <w:sz w:val="24"/>
                <w:szCs w:val="24"/>
              </w:rPr>
              <w:br/>
              <w:t>Praha 2, Kladská 1</w:t>
            </w:r>
          </w:p>
        </w:tc>
        <w:tc>
          <w:tcPr>
            <w:tcW w:w="4747" w:type="dxa"/>
          </w:tcPr>
          <w:p w:rsidR="00FB7F51" w:rsidRPr="004135E8" w:rsidRDefault="004135E8" w:rsidP="004135E8">
            <w:pPr>
              <w:spacing w:after="200" w:line="276" w:lineRule="auto"/>
              <w:rPr>
                <w:rFonts w:ascii="Times New Roman" w:hAnsi="Times New Roman" w:cs="Times New Roman"/>
              </w:rPr>
            </w:pPr>
            <w:r w:rsidRPr="004135E8">
              <w:rPr>
                <w:rFonts w:ascii="Times New Roman" w:hAnsi="Times New Roman" w:cs="Times New Roman"/>
              </w:rPr>
              <w:t xml:space="preserve">3. třída – </w:t>
            </w:r>
            <w:proofErr w:type="spellStart"/>
            <w:r w:rsidRPr="004135E8">
              <w:rPr>
                <w:rFonts w:ascii="Times New Roman" w:hAnsi="Times New Roman" w:cs="Times New Roman"/>
              </w:rPr>
              <w:t>Planetino</w:t>
            </w:r>
            <w:proofErr w:type="spellEnd"/>
            <w:r w:rsidRPr="004135E8">
              <w:rPr>
                <w:rFonts w:ascii="Times New Roman" w:hAnsi="Times New Roman" w:cs="Times New Roman"/>
              </w:rPr>
              <w:t xml:space="preserve"> 1 (</w:t>
            </w:r>
            <w:proofErr w:type="spellStart"/>
            <w:r w:rsidRPr="004135E8">
              <w:rPr>
                <w:rFonts w:ascii="Times New Roman" w:hAnsi="Times New Roman" w:cs="Times New Roman"/>
              </w:rPr>
              <w:t>Hueber</w:t>
            </w:r>
            <w:proofErr w:type="spellEnd"/>
            <w:r w:rsidRPr="004135E8">
              <w:rPr>
                <w:rFonts w:ascii="Times New Roman" w:hAnsi="Times New Roman" w:cs="Times New Roman"/>
              </w:rPr>
              <w:t>)</w:t>
            </w:r>
            <w:r w:rsidRPr="004135E8">
              <w:rPr>
                <w:rFonts w:ascii="Times New Roman" w:hAnsi="Times New Roman" w:cs="Times New Roman"/>
              </w:rPr>
              <w:br/>
              <w:t xml:space="preserve">6. třída – </w:t>
            </w:r>
            <w:proofErr w:type="spellStart"/>
            <w:r w:rsidRPr="004135E8">
              <w:rPr>
                <w:rFonts w:ascii="Times New Roman" w:hAnsi="Times New Roman" w:cs="Times New Roman"/>
              </w:rPr>
              <w:t>Planetino</w:t>
            </w:r>
            <w:proofErr w:type="spellEnd"/>
            <w:r w:rsidRPr="004135E8">
              <w:rPr>
                <w:rFonts w:ascii="Times New Roman" w:hAnsi="Times New Roman" w:cs="Times New Roman"/>
              </w:rPr>
              <w:t xml:space="preserve"> 3 A1</w:t>
            </w:r>
            <w:r w:rsidRPr="004135E8">
              <w:rPr>
                <w:rFonts w:ascii="Times New Roman" w:hAnsi="Times New Roman" w:cs="Times New Roman"/>
              </w:rPr>
              <w:br/>
              <w:t xml:space="preserve">9. třída – Ping Pong </w:t>
            </w:r>
            <w:proofErr w:type="spellStart"/>
            <w:r w:rsidRPr="004135E8">
              <w:rPr>
                <w:rFonts w:ascii="Times New Roman" w:hAnsi="Times New Roman" w:cs="Times New Roman"/>
              </w:rPr>
              <w:t>neu</w:t>
            </w:r>
            <w:proofErr w:type="spellEnd"/>
            <w:r w:rsidRPr="004135E8">
              <w:rPr>
                <w:rFonts w:ascii="Times New Roman" w:hAnsi="Times New Roman" w:cs="Times New Roman"/>
              </w:rPr>
              <w:t xml:space="preserve"> 3 (</w:t>
            </w:r>
            <w:proofErr w:type="spellStart"/>
            <w:r w:rsidRPr="004135E8">
              <w:rPr>
                <w:rFonts w:ascii="Times New Roman" w:hAnsi="Times New Roman" w:cs="Times New Roman"/>
              </w:rPr>
              <w:t>Hueber</w:t>
            </w:r>
            <w:proofErr w:type="spellEnd"/>
            <w:r w:rsidRPr="004135E8">
              <w:rPr>
                <w:rFonts w:ascii="Times New Roman" w:hAnsi="Times New Roman" w:cs="Times New Roman"/>
              </w:rPr>
              <w:t>)</w:t>
            </w:r>
            <w:r w:rsidRPr="004135E8">
              <w:rPr>
                <w:rFonts w:ascii="Times New Roman" w:hAnsi="Times New Roman" w:cs="Times New Roman"/>
              </w:rPr>
              <w:br/>
            </w:r>
          </w:p>
        </w:tc>
      </w:tr>
      <w:tr w:rsidR="00FB7F51" w:rsidTr="00FB7F51">
        <w:tc>
          <w:tcPr>
            <w:tcW w:w="4747" w:type="dxa"/>
          </w:tcPr>
          <w:p w:rsidR="00FB7F51" w:rsidRDefault="004135E8">
            <w:pPr>
              <w:spacing w:after="200" w:line="276" w:lineRule="auto"/>
              <w:rPr>
                <w:rFonts w:ascii="Times New Roman" w:hAnsi="Times New Roman" w:cs="Times New Roman"/>
                <w:b/>
              </w:rPr>
            </w:pPr>
            <w:r w:rsidRPr="00600542">
              <w:rPr>
                <w:rFonts w:ascii="Times New Roman" w:hAnsi="Times New Roman" w:cs="Times New Roman"/>
                <w:sz w:val="24"/>
                <w:szCs w:val="24"/>
                <w:shd w:val="clear" w:color="auto" w:fill="FFFFFF"/>
              </w:rPr>
              <w:t>Základní škola k Milíčovu</w:t>
            </w:r>
            <w:r w:rsidRPr="00600542">
              <w:rPr>
                <w:rFonts w:ascii="Times New Roman" w:hAnsi="Times New Roman" w:cs="Times New Roman"/>
                <w:sz w:val="24"/>
                <w:szCs w:val="24"/>
                <w:shd w:val="clear" w:color="auto" w:fill="FFFFFF"/>
              </w:rPr>
              <w:br/>
              <w:t xml:space="preserve">K Milíčovu 674/2, 149 00 Praha </w:t>
            </w:r>
            <w:proofErr w:type="gramStart"/>
            <w:r w:rsidRPr="00600542">
              <w:rPr>
                <w:rFonts w:ascii="Times New Roman" w:hAnsi="Times New Roman" w:cs="Times New Roman"/>
                <w:sz w:val="24"/>
                <w:szCs w:val="24"/>
                <w:shd w:val="clear" w:color="auto" w:fill="FFFFFF"/>
              </w:rPr>
              <w:t>11-Háje</w:t>
            </w:r>
            <w:proofErr w:type="gramEnd"/>
          </w:p>
        </w:tc>
        <w:tc>
          <w:tcPr>
            <w:tcW w:w="4747" w:type="dxa"/>
          </w:tcPr>
          <w:p w:rsidR="00FB7F51" w:rsidRPr="00AF285F" w:rsidRDefault="000377B2">
            <w:pPr>
              <w:spacing w:after="200" w:line="276" w:lineRule="auto"/>
              <w:rPr>
                <w:rFonts w:ascii="Times New Roman" w:hAnsi="Times New Roman" w:cs="Times New Roman"/>
              </w:rPr>
            </w:pPr>
            <w:r w:rsidRPr="00AF285F">
              <w:rPr>
                <w:rFonts w:ascii="Times New Roman" w:hAnsi="Times New Roman" w:cs="Times New Roman"/>
              </w:rPr>
              <w:t>9. třída</w:t>
            </w:r>
            <w:r w:rsidR="005E0976" w:rsidRPr="00AF285F">
              <w:rPr>
                <w:rFonts w:ascii="Times New Roman" w:hAnsi="Times New Roman" w:cs="Times New Roman"/>
              </w:rPr>
              <w:t xml:space="preserve"> (</w:t>
            </w:r>
            <w:proofErr w:type="gramStart"/>
            <w:r w:rsidR="005E0976" w:rsidRPr="00AF285F">
              <w:rPr>
                <w:rFonts w:ascii="Times New Roman" w:hAnsi="Times New Roman" w:cs="Times New Roman"/>
              </w:rPr>
              <w:t xml:space="preserve">nejazyková) </w:t>
            </w:r>
            <w:r w:rsidRPr="00AF285F">
              <w:rPr>
                <w:rFonts w:ascii="Times New Roman" w:hAnsi="Times New Roman" w:cs="Times New Roman"/>
              </w:rPr>
              <w:t xml:space="preserve"> – </w:t>
            </w:r>
            <w:proofErr w:type="spellStart"/>
            <w:r w:rsidRPr="00AF285F">
              <w:rPr>
                <w:rFonts w:ascii="Times New Roman" w:hAnsi="Times New Roman" w:cs="Times New Roman"/>
              </w:rPr>
              <w:t>Wir</w:t>
            </w:r>
            <w:proofErr w:type="spellEnd"/>
            <w:proofErr w:type="gramEnd"/>
            <w:r w:rsidRPr="00AF285F">
              <w:rPr>
                <w:rFonts w:ascii="Times New Roman" w:hAnsi="Times New Roman" w:cs="Times New Roman"/>
              </w:rPr>
              <w:t xml:space="preserve"> </w:t>
            </w:r>
            <w:proofErr w:type="spellStart"/>
            <w:r w:rsidRPr="00AF285F">
              <w:rPr>
                <w:rFonts w:ascii="Times New Roman" w:hAnsi="Times New Roman" w:cs="Times New Roman"/>
              </w:rPr>
              <w:t>neu</w:t>
            </w:r>
            <w:proofErr w:type="spellEnd"/>
            <w:r w:rsidRPr="00AF285F">
              <w:rPr>
                <w:rFonts w:ascii="Times New Roman" w:hAnsi="Times New Roman" w:cs="Times New Roman"/>
              </w:rPr>
              <w:t xml:space="preserve">  </w:t>
            </w:r>
            <w:r w:rsidR="00C17931">
              <w:rPr>
                <w:rFonts w:ascii="Times New Roman" w:hAnsi="Times New Roman" w:cs="Times New Roman"/>
              </w:rPr>
              <w:t xml:space="preserve">1 </w:t>
            </w:r>
            <w:r w:rsidRPr="00AF285F">
              <w:rPr>
                <w:rFonts w:ascii="Times New Roman" w:hAnsi="Times New Roman" w:cs="Times New Roman"/>
              </w:rPr>
              <w:t>(</w:t>
            </w:r>
            <w:proofErr w:type="spellStart"/>
            <w:r w:rsidRPr="00AF285F">
              <w:rPr>
                <w:rFonts w:ascii="Times New Roman" w:hAnsi="Times New Roman" w:cs="Times New Roman"/>
              </w:rPr>
              <w:t>Klett</w:t>
            </w:r>
            <w:proofErr w:type="spellEnd"/>
            <w:r w:rsidRPr="00AF285F">
              <w:rPr>
                <w:rFonts w:ascii="Times New Roman" w:hAnsi="Times New Roman" w:cs="Times New Roman"/>
              </w:rPr>
              <w:t xml:space="preserve">) </w:t>
            </w:r>
            <w:r w:rsidRPr="00AF285F">
              <w:rPr>
                <w:rFonts w:ascii="Times New Roman" w:hAnsi="Times New Roman" w:cs="Times New Roman"/>
              </w:rPr>
              <w:br/>
              <w:t>9. třída</w:t>
            </w:r>
            <w:r w:rsidR="005E0976" w:rsidRPr="00AF285F">
              <w:rPr>
                <w:rFonts w:ascii="Times New Roman" w:hAnsi="Times New Roman" w:cs="Times New Roman"/>
              </w:rPr>
              <w:t xml:space="preserve"> (jazyková)</w:t>
            </w:r>
            <w:r w:rsidRPr="00AF285F">
              <w:rPr>
                <w:rFonts w:ascii="Times New Roman" w:hAnsi="Times New Roman" w:cs="Times New Roman"/>
              </w:rPr>
              <w:t xml:space="preserve"> – </w:t>
            </w:r>
            <w:proofErr w:type="spellStart"/>
            <w:r w:rsidRPr="00AF285F">
              <w:rPr>
                <w:rFonts w:ascii="Times New Roman" w:hAnsi="Times New Roman" w:cs="Times New Roman"/>
              </w:rPr>
              <w:t>Macht</w:t>
            </w:r>
            <w:proofErr w:type="spellEnd"/>
            <w:r w:rsidRPr="00AF285F">
              <w:rPr>
                <w:rFonts w:ascii="Times New Roman" w:hAnsi="Times New Roman" w:cs="Times New Roman"/>
              </w:rPr>
              <w:t xml:space="preserve"> </w:t>
            </w:r>
            <w:proofErr w:type="spellStart"/>
            <w:r w:rsidRPr="00AF285F">
              <w:rPr>
                <w:rFonts w:ascii="Times New Roman" w:hAnsi="Times New Roman" w:cs="Times New Roman"/>
              </w:rPr>
              <w:t>mit</w:t>
            </w:r>
            <w:proofErr w:type="spellEnd"/>
            <w:r w:rsidRPr="00AF285F">
              <w:rPr>
                <w:rFonts w:ascii="Times New Roman" w:hAnsi="Times New Roman" w:cs="Times New Roman"/>
              </w:rPr>
              <w:t xml:space="preserve"> </w:t>
            </w:r>
            <w:r w:rsidR="00AF285F" w:rsidRPr="00AF285F">
              <w:rPr>
                <w:rFonts w:ascii="Times New Roman" w:hAnsi="Times New Roman" w:cs="Times New Roman"/>
              </w:rPr>
              <w:t xml:space="preserve">3 </w:t>
            </w:r>
            <w:r w:rsidRPr="00AF285F">
              <w:rPr>
                <w:rFonts w:ascii="Times New Roman" w:hAnsi="Times New Roman" w:cs="Times New Roman"/>
              </w:rPr>
              <w:t>A1-A2</w:t>
            </w:r>
            <w:r w:rsidR="005E0976" w:rsidRPr="00AF285F">
              <w:rPr>
                <w:rFonts w:ascii="Times New Roman" w:hAnsi="Times New Roman" w:cs="Times New Roman"/>
              </w:rPr>
              <w:t xml:space="preserve"> (Polyglot)</w:t>
            </w:r>
            <w:r w:rsidR="005E0976" w:rsidRPr="00AF285F">
              <w:rPr>
                <w:rFonts w:ascii="Times New Roman" w:hAnsi="Times New Roman" w:cs="Times New Roman"/>
              </w:rPr>
              <w:br/>
              <w:t xml:space="preserve">9. třída </w:t>
            </w:r>
            <w:r w:rsidR="00AF285F" w:rsidRPr="00AF285F">
              <w:rPr>
                <w:rFonts w:ascii="Times New Roman" w:hAnsi="Times New Roman" w:cs="Times New Roman"/>
              </w:rPr>
              <w:t xml:space="preserve">(jazyková) – </w:t>
            </w:r>
            <w:proofErr w:type="spellStart"/>
            <w:r w:rsidR="00AF285F" w:rsidRPr="00AF285F">
              <w:rPr>
                <w:rFonts w:ascii="Times New Roman" w:hAnsi="Times New Roman" w:cs="Times New Roman"/>
              </w:rPr>
              <w:t>Macht</w:t>
            </w:r>
            <w:proofErr w:type="spellEnd"/>
            <w:r w:rsidR="00AF285F" w:rsidRPr="00AF285F">
              <w:rPr>
                <w:rFonts w:ascii="Times New Roman" w:hAnsi="Times New Roman" w:cs="Times New Roman"/>
              </w:rPr>
              <w:t xml:space="preserve"> </w:t>
            </w:r>
            <w:proofErr w:type="spellStart"/>
            <w:r w:rsidR="00AF285F" w:rsidRPr="00AF285F">
              <w:rPr>
                <w:rFonts w:ascii="Times New Roman" w:hAnsi="Times New Roman" w:cs="Times New Roman"/>
              </w:rPr>
              <w:t>mit</w:t>
            </w:r>
            <w:proofErr w:type="spellEnd"/>
            <w:r w:rsidR="00AF285F" w:rsidRPr="00AF285F">
              <w:rPr>
                <w:rFonts w:ascii="Times New Roman" w:hAnsi="Times New Roman" w:cs="Times New Roman"/>
              </w:rPr>
              <w:t xml:space="preserve"> 3 A1-A2</w:t>
            </w:r>
            <w:r w:rsidR="00C17931">
              <w:rPr>
                <w:rFonts w:ascii="Times New Roman" w:hAnsi="Times New Roman" w:cs="Times New Roman"/>
              </w:rPr>
              <w:t xml:space="preserve"> (Polyglot)</w:t>
            </w:r>
            <w:r w:rsidR="005E0976" w:rsidRPr="00AF285F">
              <w:rPr>
                <w:rFonts w:ascii="Times New Roman" w:hAnsi="Times New Roman" w:cs="Times New Roman"/>
              </w:rPr>
              <w:br/>
            </w:r>
            <w:r w:rsidRPr="00AF285F">
              <w:rPr>
                <w:rFonts w:ascii="Times New Roman" w:hAnsi="Times New Roman" w:cs="Times New Roman"/>
              </w:rPr>
              <w:br/>
            </w:r>
          </w:p>
        </w:tc>
      </w:tr>
      <w:tr w:rsidR="00FB7F51" w:rsidTr="00FB7F51">
        <w:tc>
          <w:tcPr>
            <w:tcW w:w="4747" w:type="dxa"/>
          </w:tcPr>
          <w:p w:rsidR="00FB7F51" w:rsidRDefault="004135E8">
            <w:pPr>
              <w:spacing w:after="200" w:line="276" w:lineRule="auto"/>
              <w:rPr>
                <w:rFonts w:ascii="Times New Roman" w:hAnsi="Times New Roman" w:cs="Times New Roman"/>
                <w:b/>
              </w:rPr>
            </w:pPr>
            <w:r w:rsidRPr="00600542">
              <w:rPr>
                <w:rFonts w:ascii="Times New Roman" w:hAnsi="Times New Roman" w:cs="Times New Roman"/>
                <w:sz w:val="24"/>
                <w:szCs w:val="24"/>
              </w:rPr>
              <w:t>Gymnázium Thomase Manna</w:t>
            </w:r>
            <w:r w:rsidRPr="00600542">
              <w:rPr>
                <w:rFonts w:ascii="Times New Roman" w:hAnsi="Times New Roman" w:cs="Times New Roman"/>
                <w:sz w:val="24"/>
                <w:szCs w:val="24"/>
              </w:rPr>
              <w:br/>
            </w:r>
            <w:r w:rsidRPr="00600542">
              <w:rPr>
                <w:rFonts w:ascii="Times New Roman" w:hAnsi="Times New Roman" w:cs="Times New Roman"/>
                <w:sz w:val="24"/>
                <w:szCs w:val="24"/>
                <w:shd w:val="clear" w:color="auto" w:fill="FFFFFF"/>
              </w:rPr>
              <w:t>Střížkovská 27/32</w:t>
            </w:r>
            <w:r w:rsidRPr="00600542">
              <w:rPr>
                <w:rFonts w:ascii="Times New Roman" w:hAnsi="Times New Roman" w:cs="Times New Roman"/>
                <w:sz w:val="24"/>
                <w:szCs w:val="24"/>
              </w:rPr>
              <w:br/>
            </w:r>
            <w:r w:rsidRPr="00600542">
              <w:rPr>
                <w:rFonts w:ascii="Times New Roman" w:hAnsi="Times New Roman" w:cs="Times New Roman"/>
                <w:sz w:val="24"/>
                <w:szCs w:val="24"/>
                <w:shd w:val="clear" w:color="auto" w:fill="FFFFFF"/>
              </w:rPr>
              <w:t>180 00 Praha 8</w:t>
            </w:r>
          </w:p>
        </w:tc>
        <w:tc>
          <w:tcPr>
            <w:tcW w:w="4747" w:type="dxa"/>
          </w:tcPr>
          <w:p w:rsidR="00FB7F51" w:rsidRPr="004135E8" w:rsidRDefault="004135E8">
            <w:pPr>
              <w:spacing w:after="200" w:line="276" w:lineRule="auto"/>
              <w:rPr>
                <w:rFonts w:ascii="Times New Roman" w:hAnsi="Times New Roman" w:cs="Times New Roman"/>
              </w:rPr>
            </w:pPr>
            <w:r w:rsidRPr="004135E8">
              <w:rPr>
                <w:rFonts w:ascii="Times New Roman" w:hAnsi="Times New Roman" w:cs="Times New Roman"/>
              </w:rPr>
              <w:t>Kvinta A – bez učebnice (příprava na DSD)</w:t>
            </w:r>
            <w:r w:rsidRPr="004135E8">
              <w:rPr>
                <w:rFonts w:ascii="Times New Roman" w:hAnsi="Times New Roman" w:cs="Times New Roman"/>
              </w:rPr>
              <w:br/>
              <w:t>Kvinta B – bez učebnice (příprava DSDS)</w:t>
            </w:r>
            <w:r w:rsidRPr="004135E8">
              <w:rPr>
                <w:rFonts w:ascii="Times New Roman" w:hAnsi="Times New Roman" w:cs="Times New Roman"/>
              </w:rPr>
              <w:br/>
              <w:t xml:space="preserve">Prima – </w:t>
            </w:r>
            <w:proofErr w:type="spellStart"/>
            <w:r w:rsidRPr="004135E8">
              <w:rPr>
                <w:rFonts w:ascii="Times New Roman" w:hAnsi="Times New Roman" w:cs="Times New Roman"/>
              </w:rPr>
              <w:t>Deutsch</w:t>
            </w:r>
            <w:proofErr w:type="spellEnd"/>
            <w:r w:rsidRPr="004135E8">
              <w:rPr>
                <w:rFonts w:ascii="Times New Roman" w:hAnsi="Times New Roman" w:cs="Times New Roman"/>
              </w:rPr>
              <w:t>,</w:t>
            </w:r>
            <w:r>
              <w:rPr>
                <w:rFonts w:ascii="Times New Roman" w:hAnsi="Times New Roman" w:cs="Times New Roman"/>
              </w:rPr>
              <w:t xml:space="preserve"> Gymnasium Baden-</w:t>
            </w:r>
            <w:proofErr w:type="spellStart"/>
            <w:r>
              <w:rPr>
                <w:rFonts w:ascii="Times New Roman" w:hAnsi="Times New Roman" w:cs="Times New Roman"/>
              </w:rPr>
              <w:t>Wüttenberg</w:t>
            </w:r>
            <w:proofErr w:type="spellEnd"/>
            <w:r>
              <w:rPr>
                <w:rFonts w:ascii="Times New Roman" w:hAnsi="Times New Roman" w:cs="Times New Roman"/>
              </w:rPr>
              <w:t xml:space="preserve"> </w:t>
            </w:r>
            <w:r w:rsidRPr="004135E8">
              <w:rPr>
                <w:rFonts w:ascii="Times New Roman" w:hAnsi="Times New Roman" w:cs="Times New Roman"/>
              </w:rPr>
              <w:t xml:space="preserve">2 </w:t>
            </w:r>
          </w:p>
        </w:tc>
      </w:tr>
      <w:tr w:rsidR="004135E8" w:rsidTr="00FB7F51">
        <w:tc>
          <w:tcPr>
            <w:tcW w:w="4747" w:type="dxa"/>
          </w:tcPr>
          <w:p w:rsidR="004135E8" w:rsidRPr="004135E8" w:rsidRDefault="004135E8" w:rsidP="004135E8">
            <w:pPr>
              <w:pStyle w:val="Normlnweb"/>
              <w:spacing w:before="0" w:beforeAutospacing="0" w:after="360" w:afterAutospacing="0"/>
              <w:jc w:val="center"/>
              <w:rPr>
                <w:color w:val="141412"/>
              </w:rPr>
            </w:pPr>
            <w:r w:rsidRPr="00600542">
              <w:rPr>
                <w:rStyle w:val="Siln"/>
                <w:b w:val="0"/>
                <w:color w:val="141412"/>
              </w:rPr>
              <w:t>Střední odborná škola, Praha 5, Drtinova 3/498</w:t>
            </w:r>
          </w:p>
        </w:tc>
        <w:tc>
          <w:tcPr>
            <w:tcW w:w="4747" w:type="dxa"/>
          </w:tcPr>
          <w:p w:rsidR="004135E8" w:rsidRDefault="004135E8">
            <w:pPr>
              <w:spacing w:after="200" w:line="276" w:lineRule="auto"/>
              <w:rPr>
                <w:rFonts w:ascii="Times New Roman" w:hAnsi="Times New Roman" w:cs="Times New Roman"/>
                <w:b/>
              </w:rPr>
            </w:pPr>
          </w:p>
        </w:tc>
      </w:tr>
    </w:tbl>
    <w:p w:rsidR="00AF285F" w:rsidRDefault="00AF285F">
      <w:pPr>
        <w:spacing w:after="200" w:line="276" w:lineRule="auto"/>
        <w:rPr>
          <w:rFonts w:ascii="Times New Roman" w:hAnsi="Times New Roman" w:cs="Times New Roman"/>
          <w:b/>
        </w:rPr>
      </w:pPr>
    </w:p>
    <w:p w:rsidR="00AF285F" w:rsidRDefault="00AF285F">
      <w:pPr>
        <w:spacing w:after="200" w:line="276" w:lineRule="auto"/>
        <w:rPr>
          <w:rFonts w:ascii="Times New Roman" w:hAnsi="Times New Roman" w:cs="Times New Roman"/>
          <w:b/>
        </w:rPr>
      </w:pPr>
      <w:r>
        <w:rPr>
          <w:rFonts w:ascii="Times New Roman" w:hAnsi="Times New Roman" w:cs="Times New Roman"/>
          <w:b/>
        </w:rPr>
        <w:br w:type="page"/>
      </w:r>
    </w:p>
    <w:p w:rsidR="00FB7F51" w:rsidRDefault="00FB7F51">
      <w:pPr>
        <w:spacing w:after="200" w:line="276" w:lineRule="auto"/>
        <w:rPr>
          <w:rFonts w:ascii="Times New Roman" w:hAnsi="Times New Roman" w:cs="Times New Roman"/>
          <w:b/>
        </w:rPr>
      </w:pPr>
    </w:p>
    <w:p w:rsidR="00E50653" w:rsidRPr="005B1EA1" w:rsidRDefault="00600542" w:rsidP="00600542">
      <w:pPr>
        <w:jc w:val="center"/>
        <w:rPr>
          <w:rFonts w:ascii="Times New Roman" w:hAnsi="Times New Roman" w:cs="Times New Roman"/>
          <w:b/>
        </w:rPr>
      </w:pPr>
      <w:r w:rsidRPr="005B1EA1">
        <w:rPr>
          <w:rFonts w:ascii="Times New Roman" w:hAnsi="Times New Roman" w:cs="Times New Roman"/>
          <w:b/>
        </w:rPr>
        <w:t>REFLEXE Z NÁSLECHOVÉ PRAXE</w:t>
      </w:r>
    </w:p>
    <w:p w:rsidR="00600542" w:rsidRDefault="00BC14EA" w:rsidP="00BC14EA">
      <w:pPr>
        <w:spacing w:line="360" w:lineRule="auto"/>
        <w:ind w:firstLine="708"/>
        <w:jc w:val="both"/>
        <w:rPr>
          <w:rFonts w:ascii="Times New Roman" w:hAnsi="Times New Roman" w:cs="Times New Roman"/>
          <w:sz w:val="24"/>
          <w:szCs w:val="24"/>
        </w:rPr>
      </w:pPr>
      <w:r w:rsidRPr="00BC14EA">
        <w:rPr>
          <w:rFonts w:ascii="Times New Roman" w:hAnsi="Times New Roman" w:cs="Times New Roman"/>
          <w:sz w:val="24"/>
          <w:szCs w:val="24"/>
        </w:rPr>
        <w:t>Náslechová praxe na základních školách byla velice zajímavá především tím, že každá ze základních škol, které jsem navštívila, byla naprosto jiná v tom, jak přistupují ke svým žákům. Osobně se mi více líbilo na školách středních, především na Gymn</w:t>
      </w:r>
      <w:r w:rsidR="007E4E77">
        <w:rPr>
          <w:rFonts w:ascii="Times New Roman" w:hAnsi="Times New Roman" w:cs="Times New Roman"/>
          <w:sz w:val="24"/>
          <w:szCs w:val="24"/>
        </w:rPr>
        <w:t xml:space="preserve">áziu Thomase </w:t>
      </w:r>
      <w:r w:rsidRPr="00BC14EA">
        <w:rPr>
          <w:rFonts w:ascii="Times New Roman" w:hAnsi="Times New Roman" w:cs="Times New Roman"/>
          <w:sz w:val="24"/>
          <w:szCs w:val="24"/>
        </w:rPr>
        <w:t xml:space="preserve">Manna. </w:t>
      </w:r>
    </w:p>
    <w:p w:rsidR="00AA1A21" w:rsidRDefault="00BC14EA" w:rsidP="00AA1A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Paní učitelka na ZŠ k Milíčovu byla velice milá, sympatická a ochotně zodpověděla všechny mé otázky. Důležité je říci, že se na této škole žáci již na prvním stupni dělí na třídy jazykové a třídy nejazykové. U jazykových tříd se předpokládá, že budou v deváté třídě skládat </w:t>
      </w:r>
      <w:r w:rsidR="00AA1A21">
        <w:rPr>
          <w:rFonts w:ascii="Times New Roman" w:hAnsi="Times New Roman" w:cs="Times New Roman"/>
          <w:sz w:val="24"/>
          <w:szCs w:val="24"/>
        </w:rPr>
        <w:t>jazykovou zkoušku, mají tedy i větší dotaci hodin německého jazyka. Jazykové třídy jsou tu</w:t>
      </w:r>
      <w:r w:rsidR="007E4E77">
        <w:rPr>
          <w:rFonts w:ascii="Times New Roman" w:hAnsi="Times New Roman" w:cs="Times New Roman"/>
          <w:sz w:val="24"/>
          <w:szCs w:val="24"/>
        </w:rPr>
        <w:t xml:space="preserve"> upřednostňováni, učitelé se o</w:t>
      </w:r>
      <w:r w:rsidR="00CE63A0">
        <w:rPr>
          <w:rFonts w:ascii="Times New Roman" w:hAnsi="Times New Roman" w:cs="Times New Roman"/>
          <w:sz w:val="24"/>
          <w:szCs w:val="24"/>
        </w:rPr>
        <w:t xml:space="preserve"> </w:t>
      </w:r>
      <w:r w:rsidR="007E4E77">
        <w:rPr>
          <w:rFonts w:ascii="Times New Roman" w:hAnsi="Times New Roman" w:cs="Times New Roman"/>
          <w:sz w:val="24"/>
          <w:szCs w:val="24"/>
        </w:rPr>
        <w:t>ně</w:t>
      </w:r>
      <w:r w:rsidR="00AA1A21">
        <w:rPr>
          <w:rFonts w:ascii="Times New Roman" w:hAnsi="Times New Roman" w:cs="Times New Roman"/>
          <w:sz w:val="24"/>
          <w:szCs w:val="24"/>
        </w:rPr>
        <w:t xml:space="preserve"> evidentně více zajímají a věnují jim více pozornosti. K nejazykové třídě paní učitelka přistupovala už předem s despektem a negativním očekáváním, doslova se vyjádřila, že v nejazykových třídách je „odpad“. Tak vypadala i hodina, paní učitelka přišla předem „naštvaná/nepříjemná“ a děti to z ní bohužel rychle vycítily. Do jazykové třídy šla naproti tomu s chutí a k dětem se chovala zřetelně jinak. Její výuka vypadala ve všech třech devátých třídách </w:t>
      </w:r>
      <w:r w:rsidR="00CE63A0">
        <w:rPr>
          <w:rFonts w:ascii="Times New Roman" w:hAnsi="Times New Roman" w:cs="Times New Roman"/>
          <w:sz w:val="24"/>
          <w:szCs w:val="24"/>
        </w:rPr>
        <w:t xml:space="preserve">ale </w:t>
      </w:r>
      <w:r w:rsidR="00AA1A21">
        <w:rPr>
          <w:rFonts w:ascii="Times New Roman" w:hAnsi="Times New Roman" w:cs="Times New Roman"/>
          <w:sz w:val="24"/>
          <w:szCs w:val="24"/>
        </w:rPr>
        <w:t>v podstatě ste</w:t>
      </w:r>
      <w:r w:rsidR="00AA1BD3">
        <w:rPr>
          <w:rFonts w:ascii="Times New Roman" w:hAnsi="Times New Roman" w:cs="Times New Roman"/>
          <w:sz w:val="24"/>
          <w:szCs w:val="24"/>
        </w:rPr>
        <w:t xml:space="preserve">jně. Paní učitelka preferovala </w:t>
      </w:r>
      <w:r w:rsidR="00AA1A21">
        <w:rPr>
          <w:rFonts w:ascii="Times New Roman" w:hAnsi="Times New Roman" w:cs="Times New Roman"/>
          <w:sz w:val="24"/>
          <w:szCs w:val="24"/>
        </w:rPr>
        <w:t>formu frontální výuky, během níž pokládala žákům otázky, pracovala s učebnicí a pracovním sešitem. Pár minut na začátku věnovala krát</w:t>
      </w:r>
      <w:r w:rsidR="00AA1BD3">
        <w:rPr>
          <w:rFonts w:ascii="Times New Roman" w:hAnsi="Times New Roman" w:cs="Times New Roman"/>
          <w:sz w:val="24"/>
          <w:szCs w:val="24"/>
        </w:rPr>
        <w:t>ké konverzaci (</w:t>
      </w:r>
      <w:proofErr w:type="spellStart"/>
      <w:r w:rsidR="00AA1BD3">
        <w:rPr>
          <w:rFonts w:ascii="Times New Roman" w:hAnsi="Times New Roman" w:cs="Times New Roman"/>
          <w:sz w:val="24"/>
          <w:szCs w:val="24"/>
        </w:rPr>
        <w:t>Wie</w:t>
      </w:r>
      <w:proofErr w:type="spellEnd"/>
      <w:r w:rsidR="00AA1BD3">
        <w:rPr>
          <w:rFonts w:ascii="Times New Roman" w:hAnsi="Times New Roman" w:cs="Times New Roman"/>
          <w:sz w:val="24"/>
          <w:szCs w:val="24"/>
        </w:rPr>
        <w:t xml:space="preserve"> </w:t>
      </w:r>
      <w:proofErr w:type="spellStart"/>
      <w:r w:rsidR="00AA1BD3">
        <w:rPr>
          <w:rFonts w:ascii="Times New Roman" w:hAnsi="Times New Roman" w:cs="Times New Roman"/>
          <w:sz w:val="24"/>
          <w:szCs w:val="24"/>
        </w:rPr>
        <w:t>geht</w:t>
      </w:r>
      <w:proofErr w:type="spellEnd"/>
      <w:r w:rsidR="00AA1BD3">
        <w:rPr>
          <w:rFonts w:ascii="Times New Roman" w:hAnsi="Times New Roman" w:cs="Times New Roman"/>
          <w:sz w:val="24"/>
          <w:szCs w:val="24"/>
        </w:rPr>
        <w:t xml:space="preserve"> es </w:t>
      </w:r>
      <w:proofErr w:type="spellStart"/>
      <w:r w:rsidR="00AA1BD3">
        <w:rPr>
          <w:rFonts w:ascii="Times New Roman" w:hAnsi="Times New Roman" w:cs="Times New Roman"/>
          <w:sz w:val="24"/>
          <w:szCs w:val="24"/>
        </w:rPr>
        <w:t>dir</w:t>
      </w:r>
      <w:proofErr w:type="spellEnd"/>
      <w:r w:rsidR="00AA1BD3">
        <w:rPr>
          <w:rFonts w:ascii="Times New Roman" w:hAnsi="Times New Roman" w:cs="Times New Roman"/>
          <w:sz w:val="24"/>
          <w:szCs w:val="24"/>
        </w:rPr>
        <w:t>?</w:t>
      </w:r>
      <w:r w:rsidR="00AA1A21">
        <w:rPr>
          <w:rFonts w:ascii="Times New Roman" w:hAnsi="Times New Roman" w:cs="Times New Roman"/>
          <w:sz w:val="24"/>
          <w:szCs w:val="24"/>
        </w:rPr>
        <w:t>)</w:t>
      </w:r>
      <w:r w:rsidR="00AA1BD3">
        <w:rPr>
          <w:rFonts w:ascii="Times New Roman" w:hAnsi="Times New Roman" w:cs="Times New Roman"/>
          <w:sz w:val="24"/>
          <w:szCs w:val="24"/>
        </w:rPr>
        <w:t xml:space="preserve"> a ústnímu zkoušení před tabulí. Na svoje otázky kladené </w:t>
      </w:r>
      <w:r w:rsidR="00CE63A0">
        <w:rPr>
          <w:rFonts w:ascii="Times New Roman" w:hAnsi="Times New Roman" w:cs="Times New Roman"/>
          <w:sz w:val="24"/>
          <w:szCs w:val="24"/>
        </w:rPr>
        <w:t xml:space="preserve">nejen při zkoušeni, ale i </w:t>
      </w:r>
      <w:r w:rsidR="00AA1BD3">
        <w:rPr>
          <w:rFonts w:ascii="Times New Roman" w:hAnsi="Times New Roman" w:cs="Times New Roman"/>
          <w:sz w:val="24"/>
          <w:szCs w:val="24"/>
        </w:rPr>
        <w:t xml:space="preserve">během hodiny si často odpovídala sama. Na konci hodiny vždy zopakovala povinnosti žáků na příští hodinu. </w:t>
      </w:r>
    </w:p>
    <w:p w:rsidR="003627F0" w:rsidRDefault="00AA1BD3" w:rsidP="003627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Základní škola Kladská v centru Prahy mě naopak překvapila. Výkon dětí</w:t>
      </w:r>
      <w:r w:rsidR="00B229A4">
        <w:rPr>
          <w:rFonts w:ascii="Times New Roman" w:hAnsi="Times New Roman" w:cs="Times New Roman"/>
          <w:sz w:val="24"/>
          <w:szCs w:val="24"/>
        </w:rPr>
        <w:t xml:space="preserve"> v porovnání </w:t>
      </w:r>
      <w:r w:rsidR="001530A7">
        <w:rPr>
          <w:rFonts w:ascii="Times New Roman" w:hAnsi="Times New Roman" w:cs="Times New Roman"/>
          <w:sz w:val="24"/>
          <w:szCs w:val="24"/>
        </w:rPr>
        <w:t>s</w:t>
      </w:r>
      <w:r w:rsidR="00B229A4">
        <w:rPr>
          <w:rFonts w:ascii="Times New Roman" w:hAnsi="Times New Roman" w:cs="Times New Roman"/>
          <w:sz w:val="24"/>
          <w:szCs w:val="24"/>
        </w:rPr>
        <w:t xml:space="preserve"> předchozí základní škol</w:t>
      </w:r>
      <w:r w:rsidR="001530A7">
        <w:rPr>
          <w:rFonts w:ascii="Times New Roman" w:hAnsi="Times New Roman" w:cs="Times New Roman"/>
          <w:sz w:val="24"/>
          <w:szCs w:val="24"/>
        </w:rPr>
        <w:t>o</w:t>
      </w:r>
      <w:r w:rsidR="00B229A4">
        <w:rPr>
          <w:rFonts w:ascii="Times New Roman" w:hAnsi="Times New Roman" w:cs="Times New Roman"/>
          <w:sz w:val="24"/>
          <w:szCs w:val="24"/>
        </w:rPr>
        <w:t>u mě opravdu zaskočil,</w:t>
      </w:r>
      <w:r>
        <w:rPr>
          <w:rFonts w:ascii="Times New Roman" w:hAnsi="Times New Roman" w:cs="Times New Roman"/>
          <w:sz w:val="24"/>
          <w:szCs w:val="24"/>
        </w:rPr>
        <w:t xml:space="preserve"> byl nesrovnatel</w:t>
      </w:r>
      <w:r w:rsidR="00B229A4">
        <w:rPr>
          <w:rFonts w:ascii="Times New Roman" w:hAnsi="Times New Roman" w:cs="Times New Roman"/>
          <w:sz w:val="24"/>
          <w:szCs w:val="24"/>
        </w:rPr>
        <w:t>ně lepší. I práce v hodině probíhala mnohem aktivněji. Ve třetí třídě předváděli na začátku hodiny krátké divadlo – každý se za domácí úkol naučil zpaměti jednu větu. Poté proběhla krátká konverzace. Paní učitelka pokládala dětem otázky, aby si procvičily novou slovní zásobu (předměty ve třídě)</w:t>
      </w:r>
      <w:r w:rsidR="003627F0">
        <w:rPr>
          <w:rFonts w:ascii="Times New Roman" w:hAnsi="Times New Roman" w:cs="Times New Roman"/>
          <w:sz w:val="24"/>
          <w:szCs w:val="24"/>
        </w:rPr>
        <w:t>. Následující práce s pracovním sešitem směřovala k</w:t>
      </w:r>
      <w:r w:rsidR="001530A7">
        <w:rPr>
          <w:rFonts w:ascii="Times New Roman" w:hAnsi="Times New Roman" w:cs="Times New Roman"/>
          <w:sz w:val="24"/>
          <w:szCs w:val="24"/>
        </w:rPr>
        <w:t>e</w:t>
      </w:r>
      <w:r w:rsidR="003627F0">
        <w:rPr>
          <w:rFonts w:ascii="Times New Roman" w:hAnsi="Times New Roman" w:cs="Times New Roman"/>
          <w:sz w:val="24"/>
          <w:szCs w:val="24"/>
        </w:rPr>
        <w:t> zlepšení výslovnos</w:t>
      </w:r>
      <w:r w:rsidR="007E4E77">
        <w:rPr>
          <w:rFonts w:ascii="Times New Roman" w:hAnsi="Times New Roman" w:cs="Times New Roman"/>
          <w:sz w:val="24"/>
          <w:szCs w:val="24"/>
        </w:rPr>
        <w:t>ti, kterou měli žáci třet</w:t>
      </w:r>
      <w:r w:rsidR="003627F0">
        <w:rPr>
          <w:rFonts w:ascii="Times New Roman" w:hAnsi="Times New Roman" w:cs="Times New Roman"/>
          <w:sz w:val="24"/>
          <w:szCs w:val="24"/>
        </w:rPr>
        <w:t>í třídy opravdu velmi dobrou. Následovala další konverzační část hodiny a poté práce se sešitem. Ve třetí třídě dávala paní učitelka žákům co největší prostor pro to, aby mohli mluvit. Jak sama říkala, pracuje hodně s tím, že se děti učí básničky či krátké věty nazpaměť a pravidla z nich pak aplikují při konverzaci. V šesté třídě už hodina nebyla tak hrává a uvolněná, pochopitelně. Přesto ale zůstala velmi pestrá. Žáci jednou větou opakovali téma minulé hodiny (</w:t>
      </w:r>
      <w:proofErr w:type="spellStart"/>
      <w:r w:rsidR="003627F0">
        <w:rPr>
          <w:rFonts w:ascii="Times New Roman" w:hAnsi="Times New Roman" w:cs="Times New Roman"/>
          <w:sz w:val="24"/>
          <w:szCs w:val="24"/>
        </w:rPr>
        <w:t>Im</w:t>
      </w:r>
      <w:proofErr w:type="spellEnd"/>
      <w:r w:rsidR="003627F0">
        <w:rPr>
          <w:rFonts w:ascii="Times New Roman" w:hAnsi="Times New Roman" w:cs="Times New Roman"/>
          <w:sz w:val="24"/>
          <w:szCs w:val="24"/>
        </w:rPr>
        <w:t xml:space="preserve"> Stadion), poté si připravovali a předváděli rozhovory a navzájem se hodnotili. Zcela jiná hodina probíhala pak ve třídě deváté. Žáci se tu </w:t>
      </w:r>
      <w:r w:rsidR="003627F0">
        <w:rPr>
          <w:rFonts w:ascii="Times New Roman" w:hAnsi="Times New Roman" w:cs="Times New Roman"/>
          <w:sz w:val="24"/>
          <w:szCs w:val="24"/>
        </w:rPr>
        <w:lastRenderedPageBreak/>
        <w:t>připravují na jazykovou zkoušku a celou ho</w:t>
      </w:r>
      <w:r w:rsidR="001530A7">
        <w:rPr>
          <w:rFonts w:ascii="Times New Roman" w:hAnsi="Times New Roman" w:cs="Times New Roman"/>
          <w:sz w:val="24"/>
          <w:szCs w:val="24"/>
        </w:rPr>
        <w:t>dinu</w:t>
      </w:r>
      <w:r w:rsidR="003627F0">
        <w:rPr>
          <w:rFonts w:ascii="Times New Roman" w:hAnsi="Times New Roman" w:cs="Times New Roman"/>
          <w:sz w:val="24"/>
          <w:szCs w:val="24"/>
        </w:rPr>
        <w:t xml:space="preserve"> věnovali přípravě na ni. Během hodiny každý žák dvakrát až třikrát odešel na chodbu s rodilou mluvčí, kde s ní prodiskutovával téma, které si měl připravit za domácí úkol.</w:t>
      </w:r>
      <w:r w:rsidR="007E4E77">
        <w:rPr>
          <w:rFonts w:ascii="Times New Roman" w:hAnsi="Times New Roman" w:cs="Times New Roman"/>
          <w:sz w:val="24"/>
          <w:szCs w:val="24"/>
        </w:rPr>
        <w:t xml:space="preserve"> </w:t>
      </w:r>
    </w:p>
    <w:p w:rsidR="003627F0" w:rsidRDefault="003627F0" w:rsidP="003627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Gymnázium Thomase Manna mě překvapilo už svým vzhledem – vypadá jako rodinná vila a není ani příliš velké, naopak je dost malé a </w:t>
      </w:r>
      <w:r w:rsidR="004B11F7">
        <w:rPr>
          <w:rFonts w:ascii="Times New Roman" w:hAnsi="Times New Roman" w:cs="Times New Roman"/>
          <w:sz w:val="24"/>
          <w:szCs w:val="24"/>
        </w:rPr>
        <w:t xml:space="preserve">jednotlivé </w:t>
      </w:r>
      <w:r w:rsidR="00442A96">
        <w:rPr>
          <w:rFonts w:ascii="Times New Roman" w:hAnsi="Times New Roman" w:cs="Times New Roman"/>
          <w:sz w:val="24"/>
          <w:szCs w:val="24"/>
        </w:rPr>
        <w:t xml:space="preserve">části jsou roztroušeny v malých budovách na zahradě a učitelé a žáci musí často během výuky přebíhat z budovy do budovy, což je dost nepraktické. </w:t>
      </w:r>
    </w:p>
    <w:p w:rsidR="00BC14EA" w:rsidRPr="00BC14EA" w:rsidRDefault="00442A96" w:rsidP="007E4E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Hodiny němčiny zde vyučují dva rodilí mluvčí a dva čeští učitelé. Měli jsme to štěstí a při návštěvě viděli jak hodiny obou rodilých mluvčí, tak učitele českého původu. Ve zdejších třídách, </w:t>
      </w:r>
      <w:r w:rsidR="007E4E77">
        <w:rPr>
          <w:rFonts w:ascii="Times New Roman" w:hAnsi="Times New Roman" w:cs="Times New Roman"/>
          <w:sz w:val="24"/>
          <w:szCs w:val="24"/>
        </w:rPr>
        <w:t>ve kterých</w:t>
      </w:r>
      <w:r>
        <w:rPr>
          <w:rFonts w:ascii="Times New Roman" w:hAnsi="Times New Roman" w:cs="Times New Roman"/>
          <w:sz w:val="24"/>
          <w:szCs w:val="24"/>
        </w:rPr>
        <w:t xml:space="preserve"> učí</w:t>
      </w:r>
      <w:r w:rsidR="007E4E77">
        <w:rPr>
          <w:rFonts w:ascii="Times New Roman" w:hAnsi="Times New Roman" w:cs="Times New Roman"/>
          <w:sz w:val="24"/>
          <w:szCs w:val="24"/>
        </w:rPr>
        <w:t xml:space="preserve"> němčinu</w:t>
      </w:r>
      <w:r>
        <w:rPr>
          <w:rFonts w:ascii="Times New Roman" w:hAnsi="Times New Roman" w:cs="Times New Roman"/>
          <w:sz w:val="24"/>
          <w:szCs w:val="24"/>
        </w:rPr>
        <w:t xml:space="preserve"> rodilí mluvčí</w:t>
      </w:r>
      <w:r w:rsidR="00693531">
        <w:rPr>
          <w:rFonts w:ascii="Times New Roman" w:hAnsi="Times New Roman" w:cs="Times New Roman"/>
          <w:sz w:val="24"/>
          <w:szCs w:val="24"/>
        </w:rPr>
        <w:t>,</w:t>
      </w:r>
      <w:r>
        <w:rPr>
          <w:rFonts w:ascii="Times New Roman" w:hAnsi="Times New Roman" w:cs="Times New Roman"/>
          <w:sz w:val="24"/>
          <w:szCs w:val="24"/>
        </w:rPr>
        <w:t xml:space="preserve"> jsou v jedné třídě děti německy mluvící a česky mluvící, mohou se tak vzájemně ovlivňovat a pomáhat si překonávat jazykové bariéry. V těchto třídách se </w:t>
      </w:r>
      <w:r w:rsidR="00FE7E48">
        <w:rPr>
          <w:rFonts w:ascii="Times New Roman" w:hAnsi="Times New Roman" w:cs="Times New Roman"/>
          <w:sz w:val="24"/>
          <w:szCs w:val="24"/>
        </w:rPr>
        <w:t>vyučuje d</w:t>
      </w:r>
      <w:r w:rsidR="007E4E77">
        <w:rPr>
          <w:rFonts w:ascii="Times New Roman" w:hAnsi="Times New Roman" w:cs="Times New Roman"/>
          <w:sz w:val="24"/>
          <w:szCs w:val="24"/>
        </w:rPr>
        <w:t>le učebnic určených pro gymnázia</w:t>
      </w:r>
      <w:r w:rsidR="00FE7E48">
        <w:rPr>
          <w:rFonts w:ascii="Times New Roman" w:hAnsi="Times New Roman" w:cs="Times New Roman"/>
          <w:sz w:val="24"/>
          <w:szCs w:val="24"/>
        </w:rPr>
        <w:t xml:space="preserve"> ve spolkové zemi Baden-</w:t>
      </w:r>
      <w:proofErr w:type="spellStart"/>
      <w:r w:rsidR="00FE7E48">
        <w:rPr>
          <w:rFonts w:ascii="Times New Roman" w:hAnsi="Times New Roman" w:cs="Times New Roman"/>
          <w:sz w:val="24"/>
          <w:szCs w:val="24"/>
        </w:rPr>
        <w:t>Wü</w:t>
      </w:r>
      <w:r w:rsidR="00693531">
        <w:rPr>
          <w:rFonts w:ascii="Times New Roman" w:hAnsi="Times New Roman" w:cs="Times New Roman"/>
          <w:sz w:val="24"/>
          <w:szCs w:val="24"/>
        </w:rPr>
        <w:t>rttem</w:t>
      </w:r>
      <w:r w:rsidR="00FE7E48">
        <w:rPr>
          <w:rFonts w:ascii="Times New Roman" w:hAnsi="Times New Roman" w:cs="Times New Roman"/>
          <w:sz w:val="24"/>
          <w:szCs w:val="24"/>
        </w:rPr>
        <w:t>berg</w:t>
      </w:r>
      <w:proofErr w:type="spellEnd"/>
      <w:r w:rsidR="00FE7E48">
        <w:rPr>
          <w:rFonts w:ascii="Times New Roman" w:hAnsi="Times New Roman" w:cs="Times New Roman"/>
          <w:sz w:val="24"/>
          <w:szCs w:val="24"/>
        </w:rPr>
        <w:t>. Žáci tedy dostávají stejné vzdělání jako jejich vrstevníci v sousedním Německu. Hodiny obou rodilých mluvčích (v primě a kvartě) probíhaly velmi pasivně. Žáci pracovali s učebnicemi a pracovními sešity, vyplňovali cvičení a společně je kontrolovali. Ve třídách byla pozitivní atmosféra a oba učitelé byli velice přátelští</w:t>
      </w:r>
      <w:r w:rsidR="007E4E77">
        <w:rPr>
          <w:rFonts w:ascii="Times New Roman" w:hAnsi="Times New Roman" w:cs="Times New Roman"/>
          <w:sz w:val="24"/>
          <w:szCs w:val="24"/>
        </w:rPr>
        <w:t xml:space="preserve"> (přesto bylo vidět, že jim chybí pedagogické vzdělání)</w:t>
      </w:r>
      <w:r w:rsidR="00FE7E48">
        <w:rPr>
          <w:rFonts w:ascii="Times New Roman" w:hAnsi="Times New Roman" w:cs="Times New Roman"/>
          <w:sz w:val="24"/>
          <w:szCs w:val="24"/>
        </w:rPr>
        <w:t>. Kvinta A se připravovala také na jazyko</w:t>
      </w:r>
      <w:r w:rsidR="005B1EA1">
        <w:rPr>
          <w:rFonts w:ascii="Times New Roman" w:hAnsi="Times New Roman" w:cs="Times New Roman"/>
          <w:sz w:val="24"/>
          <w:szCs w:val="24"/>
        </w:rPr>
        <w:t>vo</w:t>
      </w:r>
      <w:r w:rsidR="00FE7E48">
        <w:rPr>
          <w:rFonts w:ascii="Times New Roman" w:hAnsi="Times New Roman" w:cs="Times New Roman"/>
          <w:sz w:val="24"/>
          <w:szCs w:val="24"/>
        </w:rPr>
        <w:t xml:space="preserve">u zkoušku a věnovala této přípravě celou dvouhodinovou výuku. Na zadané téma měly dívky ve třídě (pouze 3) vypracovat prezentaci, předvést ji a obhájit (témata: </w:t>
      </w:r>
      <w:proofErr w:type="spellStart"/>
      <w:r w:rsidR="00FE7E48">
        <w:rPr>
          <w:rFonts w:ascii="Times New Roman" w:hAnsi="Times New Roman" w:cs="Times New Roman"/>
          <w:sz w:val="24"/>
          <w:szCs w:val="24"/>
        </w:rPr>
        <w:t>Medienerziehung</w:t>
      </w:r>
      <w:proofErr w:type="spellEnd"/>
      <w:r w:rsidR="00FE7E48">
        <w:rPr>
          <w:rFonts w:ascii="Times New Roman" w:hAnsi="Times New Roman" w:cs="Times New Roman"/>
          <w:sz w:val="24"/>
          <w:szCs w:val="24"/>
        </w:rPr>
        <w:t xml:space="preserve">, </w:t>
      </w:r>
      <w:proofErr w:type="spellStart"/>
      <w:r w:rsidR="00FE7E48">
        <w:rPr>
          <w:rFonts w:ascii="Times New Roman" w:hAnsi="Times New Roman" w:cs="Times New Roman"/>
          <w:sz w:val="24"/>
          <w:szCs w:val="24"/>
        </w:rPr>
        <w:t>Zentralabitur</w:t>
      </w:r>
      <w:proofErr w:type="spellEnd"/>
      <w:r w:rsidR="00FE7E48">
        <w:rPr>
          <w:rFonts w:ascii="Times New Roman" w:hAnsi="Times New Roman" w:cs="Times New Roman"/>
          <w:sz w:val="24"/>
          <w:szCs w:val="24"/>
        </w:rPr>
        <w:t xml:space="preserve">). </w:t>
      </w:r>
      <w:r w:rsidR="005D1E2B">
        <w:rPr>
          <w:rFonts w:ascii="Times New Roman" w:hAnsi="Times New Roman" w:cs="Times New Roman"/>
          <w:sz w:val="24"/>
          <w:szCs w:val="24"/>
        </w:rPr>
        <w:t xml:space="preserve">Základem této práce bylo uvádět argumenty pro a proti. </w:t>
      </w:r>
      <w:r w:rsidR="00FE7E48">
        <w:rPr>
          <w:rFonts w:ascii="Times New Roman" w:hAnsi="Times New Roman" w:cs="Times New Roman"/>
          <w:sz w:val="24"/>
          <w:szCs w:val="24"/>
        </w:rPr>
        <w:t>V obou třídách byla úroveň jazyka velmi vysoká. Velmi se mi líbilo, že ve</w:t>
      </w:r>
      <w:r w:rsidR="005D1E2B">
        <w:rPr>
          <w:rFonts w:ascii="Times New Roman" w:hAnsi="Times New Roman" w:cs="Times New Roman"/>
          <w:sz w:val="24"/>
          <w:szCs w:val="24"/>
        </w:rPr>
        <w:t xml:space="preserve"> všech třech třídách bylo </w:t>
      </w:r>
      <w:r w:rsidR="00FE7E48">
        <w:rPr>
          <w:rFonts w:ascii="Times New Roman" w:hAnsi="Times New Roman" w:cs="Times New Roman"/>
          <w:sz w:val="24"/>
          <w:szCs w:val="24"/>
        </w:rPr>
        <w:t>málo žáků (4/6/12) a učitelé měli dost prostoru na individuální přístup k</w:t>
      </w:r>
      <w:r w:rsidR="005D1E2B">
        <w:rPr>
          <w:rFonts w:ascii="Times New Roman" w:hAnsi="Times New Roman" w:cs="Times New Roman"/>
          <w:sz w:val="24"/>
          <w:szCs w:val="24"/>
        </w:rPr>
        <w:t> </w:t>
      </w:r>
      <w:r w:rsidR="00FE7E48">
        <w:rPr>
          <w:rFonts w:ascii="Times New Roman" w:hAnsi="Times New Roman" w:cs="Times New Roman"/>
          <w:sz w:val="24"/>
          <w:szCs w:val="24"/>
        </w:rPr>
        <w:t>žákům</w:t>
      </w:r>
      <w:r w:rsidR="005D1E2B">
        <w:rPr>
          <w:rFonts w:ascii="Times New Roman" w:hAnsi="Times New Roman" w:cs="Times New Roman"/>
          <w:sz w:val="24"/>
          <w:szCs w:val="24"/>
        </w:rPr>
        <w:t xml:space="preserve"> a děti měli více prostoru vyjádřit se</w:t>
      </w:r>
      <w:r w:rsidR="00FE7E48">
        <w:rPr>
          <w:rFonts w:ascii="Times New Roman" w:hAnsi="Times New Roman" w:cs="Times New Roman"/>
          <w:sz w:val="24"/>
          <w:szCs w:val="24"/>
        </w:rPr>
        <w:t xml:space="preserve">. </w:t>
      </w:r>
      <w:r w:rsidR="005B1EA1">
        <w:rPr>
          <w:rFonts w:ascii="Times New Roman" w:hAnsi="Times New Roman" w:cs="Times New Roman"/>
          <w:sz w:val="24"/>
          <w:szCs w:val="24"/>
        </w:rPr>
        <w:t xml:space="preserve">Nejazykové předměty se na gymnázium Thomase Manna </w:t>
      </w:r>
      <w:proofErr w:type="gramStart"/>
      <w:r w:rsidR="001530A7">
        <w:rPr>
          <w:rFonts w:ascii="Times New Roman" w:hAnsi="Times New Roman" w:cs="Times New Roman"/>
          <w:sz w:val="24"/>
          <w:szCs w:val="24"/>
        </w:rPr>
        <w:t>vyučují</w:t>
      </w:r>
      <w:proofErr w:type="gramEnd"/>
      <w:r w:rsidR="005B1EA1">
        <w:rPr>
          <w:rFonts w:ascii="Times New Roman" w:hAnsi="Times New Roman" w:cs="Times New Roman"/>
          <w:sz w:val="24"/>
          <w:szCs w:val="24"/>
        </w:rPr>
        <w:t xml:space="preserve"> metodou </w:t>
      </w:r>
      <w:proofErr w:type="gramStart"/>
      <w:r w:rsidR="005B1EA1">
        <w:rPr>
          <w:rFonts w:ascii="Times New Roman" w:hAnsi="Times New Roman" w:cs="Times New Roman"/>
          <w:sz w:val="24"/>
          <w:szCs w:val="24"/>
        </w:rPr>
        <w:t>CLIL</w:t>
      </w:r>
      <w:proofErr w:type="gramEnd"/>
      <w:r w:rsidR="005B1EA1">
        <w:rPr>
          <w:rFonts w:ascii="Times New Roman" w:hAnsi="Times New Roman" w:cs="Times New Roman"/>
          <w:sz w:val="24"/>
          <w:szCs w:val="24"/>
        </w:rPr>
        <w:t>, tedy pomocí cizího jazyka (v podstatě dvojjazyčně).</w:t>
      </w:r>
      <w:r w:rsidR="005D1E2B">
        <w:rPr>
          <w:rFonts w:ascii="Times New Roman" w:hAnsi="Times New Roman" w:cs="Times New Roman"/>
          <w:sz w:val="24"/>
          <w:szCs w:val="24"/>
        </w:rPr>
        <w:t xml:space="preserve"> Bohužel se nám nepoštěstilo zúčastnit se takové hodiny. Navštívili jsme tu ale také hodinu českého jazyka s velmi energickou paní učitelkou, která do své výuky místy také zařadila výrazy z německého jazyka. </w:t>
      </w:r>
      <w:r w:rsidR="005B1EA1">
        <w:rPr>
          <w:rFonts w:ascii="Times New Roman" w:hAnsi="Times New Roman" w:cs="Times New Roman"/>
          <w:sz w:val="24"/>
          <w:szCs w:val="24"/>
        </w:rPr>
        <w:t xml:space="preserve"> </w:t>
      </w:r>
    </w:p>
    <w:p w:rsidR="007E4E77" w:rsidRDefault="005B1EA1" w:rsidP="007E4E77">
      <w:pPr>
        <w:spacing w:line="360" w:lineRule="auto"/>
        <w:ind w:firstLine="708"/>
        <w:jc w:val="both"/>
        <w:rPr>
          <w:rFonts w:ascii="Times New Roman" w:hAnsi="Times New Roman" w:cs="Times New Roman"/>
          <w:sz w:val="24"/>
          <w:szCs w:val="24"/>
        </w:rPr>
      </w:pPr>
      <w:r w:rsidRPr="005B1EA1">
        <w:rPr>
          <w:rFonts w:ascii="Times New Roman" w:hAnsi="Times New Roman" w:cs="Times New Roman"/>
          <w:sz w:val="24"/>
          <w:szCs w:val="24"/>
        </w:rPr>
        <w:t xml:space="preserve">Střední odborná škola Drtinova nedosahovala tak vysoké úrovně německého jazyka (viděla jsem to bohužel pouze jednu vyučovací hodinu). </w:t>
      </w:r>
      <w:r>
        <w:rPr>
          <w:rFonts w:ascii="Times New Roman" w:hAnsi="Times New Roman" w:cs="Times New Roman"/>
          <w:sz w:val="24"/>
          <w:szCs w:val="24"/>
        </w:rPr>
        <w:t>Pan učitel byl ve své p</w:t>
      </w:r>
      <w:r w:rsidR="001530A7">
        <w:rPr>
          <w:rFonts w:ascii="Times New Roman" w:hAnsi="Times New Roman" w:cs="Times New Roman"/>
          <w:sz w:val="24"/>
          <w:szCs w:val="24"/>
        </w:rPr>
        <w:t>ráci ale opravdu v</w:t>
      </w:r>
      <w:r w:rsidR="007E4E77">
        <w:rPr>
          <w:rFonts w:ascii="Times New Roman" w:hAnsi="Times New Roman" w:cs="Times New Roman"/>
          <w:sz w:val="24"/>
          <w:szCs w:val="24"/>
        </w:rPr>
        <w:t>e</w:t>
      </w:r>
      <w:r w:rsidR="001530A7">
        <w:rPr>
          <w:rFonts w:ascii="Times New Roman" w:hAnsi="Times New Roman" w:cs="Times New Roman"/>
          <w:sz w:val="24"/>
          <w:szCs w:val="24"/>
        </w:rPr>
        <w:t>l</w:t>
      </w:r>
      <w:r w:rsidR="007E4E77">
        <w:rPr>
          <w:rFonts w:ascii="Times New Roman" w:hAnsi="Times New Roman" w:cs="Times New Roman"/>
          <w:sz w:val="24"/>
          <w:szCs w:val="24"/>
        </w:rPr>
        <w:t xml:space="preserve">mi dobrý – </w:t>
      </w:r>
      <w:r w:rsidR="001530A7">
        <w:rPr>
          <w:rFonts w:ascii="Times New Roman" w:hAnsi="Times New Roman" w:cs="Times New Roman"/>
          <w:sz w:val="24"/>
          <w:szCs w:val="24"/>
        </w:rPr>
        <w:t xml:space="preserve">energický, aktivní, snažil se dát do toho srdce. </w:t>
      </w:r>
    </w:p>
    <w:p w:rsidR="00C17931" w:rsidRDefault="00C17931" w:rsidP="005D1E2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Závěrem bych chtěla říci, že jsem velmi ráda, že jsme tento předmět měli a měli tak možnost vidět několik hodin německého jazyka předtím, než půjdeme sami učit v rámci oborové praxe v dalším semestru.</w:t>
      </w:r>
      <w:r w:rsidR="005D1E2B">
        <w:rPr>
          <w:rFonts w:ascii="Times New Roman" w:hAnsi="Times New Roman" w:cs="Times New Roman"/>
          <w:sz w:val="24"/>
          <w:szCs w:val="24"/>
        </w:rPr>
        <w:t xml:space="preserve"> </w:t>
      </w:r>
      <w:r w:rsidR="007E4E77">
        <w:rPr>
          <w:rFonts w:ascii="Times New Roman" w:hAnsi="Times New Roman" w:cs="Times New Roman"/>
          <w:sz w:val="24"/>
          <w:szCs w:val="24"/>
        </w:rPr>
        <w:t>Jediným záporem, který jsem n</w:t>
      </w:r>
      <w:bookmarkStart w:id="0" w:name="_GoBack"/>
      <w:bookmarkEnd w:id="0"/>
      <w:r w:rsidR="007E4E77">
        <w:rPr>
          <w:rFonts w:ascii="Times New Roman" w:hAnsi="Times New Roman" w:cs="Times New Roman"/>
          <w:sz w:val="24"/>
          <w:szCs w:val="24"/>
        </w:rPr>
        <w:t xml:space="preserve">a praxi shledala, bylo nedomyšlené </w:t>
      </w:r>
      <w:r w:rsidR="007E4E77">
        <w:rPr>
          <w:rFonts w:ascii="Times New Roman" w:hAnsi="Times New Roman" w:cs="Times New Roman"/>
          <w:sz w:val="24"/>
          <w:szCs w:val="24"/>
        </w:rPr>
        <w:lastRenderedPageBreak/>
        <w:t>zařazení toho předmětu do rozvrhu. Ani jeden den jsem neměla dopoledne volné a na hospitační hodiny jsem tak chodila na úkor jiných povinných předmětů.</w:t>
      </w:r>
      <w:r>
        <w:rPr>
          <w:rFonts w:ascii="Times New Roman" w:hAnsi="Times New Roman" w:cs="Times New Roman"/>
          <w:sz w:val="24"/>
          <w:szCs w:val="24"/>
        </w:rPr>
        <w:t xml:space="preserve"> </w:t>
      </w:r>
      <w:r w:rsidR="001530A7">
        <w:rPr>
          <w:rFonts w:ascii="Times New Roman" w:hAnsi="Times New Roman" w:cs="Times New Roman"/>
          <w:sz w:val="24"/>
          <w:szCs w:val="24"/>
        </w:rPr>
        <w:t>Také se nám stalo, že jsme přišli do školy, ve které jsme se předem nahlásili a den předem připomněli, ale stejně o nás nikdo nevěděl a nikdo nás neočekával. Naštěstí učitelé reagovali velmi pohotově a neměli problém s tím, vzít nás do své hodiny i bez předchozího ohlášení.</w:t>
      </w:r>
    </w:p>
    <w:p w:rsidR="00BC14EA" w:rsidRPr="005B1EA1" w:rsidRDefault="005B1EA1" w:rsidP="005B1EA1">
      <w:pPr>
        <w:spacing w:after="200" w:line="276" w:lineRule="auto"/>
        <w:jc w:val="center"/>
        <w:rPr>
          <w:rFonts w:ascii="Times New Roman" w:hAnsi="Times New Roman" w:cs="Times New Roman"/>
          <w:sz w:val="24"/>
          <w:szCs w:val="24"/>
          <w:lang w:val="de-DE"/>
        </w:rPr>
      </w:pPr>
      <w:r w:rsidRPr="00C17931">
        <w:rPr>
          <w:rFonts w:ascii="Times New Roman" w:hAnsi="Times New Roman" w:cs="Times New Roman"/>
          <w:sz w:val="24"/>
          <w:szCs w:val="24"/>
        </w:rPr>
        <w:br w:type="page"/>
      </w:r>
      <w:r w:rsidRPr="005B1EA1">
        <w:rPr>
          <w:rFonts w:ascii="Times New Roman" w:hAnsi="Times New Roman" w:cs="Times New Roman"/>
          <w:b/>
          <w:sz w:val="24"/>
          <w:szCs w:val="24"/>
          <w:lang w:val="de-DE"/>
        </w:rPr>
        <w:lastRenderedPageBreak/>
        <w:t>RESUMÉ</w:t>
      </w:r>
    </w:p>
    <w:p w:rsidR="005B1EA1" w:rsidRDefault="005B1EA1" w:rsidP="00FB7F5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Im Rahmen de</w:t>
      </w:r>
      <w:r w:rsidRPr="005B1EA1">
        <w:rPr>
          <w:rFonts w:ascii="Times New Roman" w:hAnsi="Times New Roman" w:cs="Times New Roman"/>
          <w:sz w:val="24"/>
          <w:szCs w:val="24"/>
          <w:lang w:val="de-DE"/>
        </w:rPr>
        <w:t>r Praxis habe ich zwei Grundschulen und zwei Mittelschulen besucht. Beide Grundschulen hatten das Attribut „mit dem erweiterten Unterrich</w:t>
      </w:r>
      <w:r>
        <w:rPr>
          <w:rFonts w:ascii="Times New Roman" w:hAnsi="Times New Roman" w:cs="Times New Roman"/>
          <w:sz w:val="24"/>
          <w:szCs w:val="24"/>
          <w:lang w:val="de-DE"/>
        </w:rPr>
        <w:t>t</w:t>
      </w:r>
      <w:r w:rsidRPr="005B1EA1">
        <w:rPr>
          <w:rFonts w:ascii="Times New Roman" w:hAnsi="Times New Roman" w:cs="Times New Roman"/>
          <w:sz w:val="24"/>
          <w:szCs w:val="24"/>
          <w:lang w:val="de-DE"/>
        </w:rPr>
        <w:t xml:space="preserve"> der Fremdsprachen“. </w:t>
      </w:r>
      <w:r w:rsidR="00FB7F51">
        <w:rPr>
          <w:rFonts w:ascii="Times New Roman" w:hAnsi="Times New Roman" w:cs="Times New Roman"/>
          <w:sz w:val="24"/>
          <w:szCs w:val="24"/>
          <w:lang w:val="de-DE"/>
        </w:rPr>
        <w:t xml:space="preserve">Meiner Meinung nach hat die Grundschule </w:t>
      </w:r>
      <w:proofErr w:type="spellStart"/>
      <w:r w:rsidR="00FB7F51">
        <w:rPr>
          <w:rFonts w:ascii="Times New Roman" w:hAnsi="Times New Roman" w:cs="Times New Roman"/>
          <w:sz w:val="24"/>
          <w:szCs w:val="24"/>
          <w:lang w:val="de-DE"/>
        </w:rPr>
        <w:t>Kladská</w:t>
      </w:r>
      <w:proofErr w:type="spellEnd"/>
      <w:r w:rsidR="00FB7F51">
        <w:rPr>
          <w:rFonts w:ascii="Times New Roman" w:hAnsi="Times New Roman" w:cs="Times New Roman"/>
          <w:sz w:val="24"/>
          <w:szCs w:val="24"/>
          <w:lang w:val="de-DE"/>
        </w:rPr>
        <w:t xml:space="preserve"> ein höheres Niveau. Die Deutschkenntni</w:t>
      </w:r>
      <w:r w:rsidR="005D1E2B">
        <w:rPr>
          <w:rFonts w:ascii="Times New Roman" w:hAnsi="Times New Roman" w:cs="Times New Roman"/>
          <w:sz w:val="24"/>
          <w:szCs w:val="24"/>
          <w:lang w:val="de-DE"/>
        </w:rPr>
        <w:t>s</w:t>
      </w:r>
      <w:r w:rsidR="00FB7F51">
        <w:rPr>
          <w:rFonts w:ascii="Times New Roman" w:hAnsi="Times New Roman" w:cs="Times New Roman"/>
          <w:sz w:val="24"/>
          <w:szCs w:val="24"/>
          <w:lang w:val="de-DE"/>
        </w:rPr>
        <w:t>se der Schüler</w:t>
      </w:r>
      <w:r w:rsidR="001530A7">
        <w:rPr>
          <w:rFonts w:ascii="Times New Roman" w:hAnsi="Times New Roman" w:cs="Times New Roman"/>
          <w:sz w:val="24"/>
          <w:szCs w:val="24"/>
          <w:lang w:val="de-DE"/>
        </w:rPr>
        <w:t xml:space="preserve"> waren</w:t>
      </w:r>
      <w:r w:rsidR="00FB7F51">
        <w:rPr>
          <w:rFonts w:ascii="Times New Roman" w:hAnsi="Times New Roman" w:cs="Times New Roman"/>
          <w:sz w:val="24"/>
          <w:szCs w:val="24"/>
          <w:lang w:val="de-DE"/>
        </w:rPr>
        <w:t xml:space="preserve"> unvergleichbar mit den Fähigkeiten der Schüler aus der Grundschule K </w:t>
      </w:r>
      <w:proofErr w:type="spellStart"/>
      <w:r w:rsidR="00FB7F51">
        <w:rPr>
          <w:rFonts w:ascii="Times New Roman" w:hAnsi="Times New Roman" w:cs="Times New Roman"/>
          <w:sz w:val="24"/>
          <w:szCs w:val="24"/>
          <w:lang w:val="de-DE"/>
        </w:rPr>
        <w:t>Milíčovu</w:t>
      </w:r>
      <w:proofErr w:type="spellEnd"/>
      <w:r w:rsidR="00FB7F51">
        <w:rPr>
          <w:rFonts w:ascii="Times New Roman" w:hAnsi="Times New Roman" w:cs="Times New Roman"/>
          <w:sz w:val="24"/>
          <w:szCs w:val="24"/>
          <w:lang w:val="de-DE"/>
        </w:rPr>
        <w:t xml:space="preserve">. </w:t>
      </w:r>
      <w:r w:rsidR="005D1E2B">
        <w:rPr>
          <w:rFonts w:ascii="Times New Roman" w:hAnsi="Times New Roman" w:cs="Times New Roman"/>
          <w:sz w:val="24"/>
          <w:szCs w:val="24"/>
          <w:lang w:val="de-DE"/>
        </w:rPr>
        <w:t xml:space="preserve"> Auch die Einstellung der Lehrer zu den Schülern war ganz unterschiedlich. In der Schule K </w:t>
      </w:r>
      <w:proofErr w:type="spellStart"/>
      <w:r w:rsidR="005D1E2B">
        <w:rPr>
          <w:rFonts w:ascii="Times New Roman" w:hAnsi="Times New Roman" w:cs="Times New Roman"/>
          <w:sz w:val="24"/>
          <w:szCs w:val="24"/>
          <w:lang w:val="de-DE"/>
        </w:rPr>
        <w:t>Milíčovu</w:t>
      </w:r>
      <w:proofErr w:type="spellEnd"/>
      <w:r w:rsidR="005D1E2B">
        <w:rPr>
          <w:rFonts w:ascii="Times New Roman" w:hAnsi="Times New Roman" w:cs="Times New Roman"/>
          <w:sz w:val="24"/>
          <w:szCs w:val="24"/>
          <w:lang w:val="de-DE"/>
        </w:rPr>
        <w:t xml:space="preserve"> sind die Schüler noch auf der ersten Stufe in zwei Gruppen – sprachliche und nicht sprachlic</w:t>
      </w:r>
      <w:r w:rsidR="007D6C38">
        <w:rPr>
          <w:rFonts w:ascii="Times New Roman" w:hAnsi="Times New Roman" w:cs="Times New Roman"/>
          <w:sz w:val="24"/>
          <w:szCs w:val="24"/>
          <w:lang w:val="de-DE"/>
        </w:rPr>
        <w:t>he Klasse</w:t>
      </w:r>
      <w:r w:rsidR="005D1E2B">
        <w:rPr>
          <w:rFonts w:ascii="Times New Roman" w:hAnsi="Times New Roman" w:cs="Times New Roman"/>
          <w:sz w:val="24"/>
          <w:szCs w:val="24"/>
          <w:lang w:val="de-DE"/>
        </w:rPr>
        <w:t xml:space="preserve"> - eingeteilt. </w:t>
      </w:r>
      <w:r w:rsidR="007D6C38">
        <w:rPr>
          <w:rFonts w:ascii="Times New Roman" w:hAnsi="Times New Roman" w:cs="Times New Roman"/>
          <w:sz w:val="24"/>
          <w:szCs w:val="24"/>
          <w:lang w:val="de-DE"/>
        </w:rPr>
        <w:t>Die  sprachliche Klasse hat bessere Ergebnisse und das ist, meiner Meinung nach, Folge der Einstellung der Lehrer zu dieser Klasse (sie nehmen diese Gruppe als bessere und ihre Erwartung sind größere, in der nicht sprachlichen Klasse haben sie schon voraus negative Erwartungen).</w:t>
      </w:r>
    </w:p>
    <w:p w:rsidR="007D6C38" w:rsidRDefault="00764785" w:rsidP="00754A61">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Ich habe auch eine Deutschstunde auf der </w:t>
      </w:r>
      <w:r w:rsidR="00CE63A0">
        <w:rPr>
          <w:rFonts w:ascii="Times New Roman" w:hAnsi="Times New Roman" w:cs="Times New Roman"/>
          <w:sz w:val="24"/>
          <w:szCs w:val="24"/>
          <w:lang w:val="de-DE"/>
        </w:rPr>
        <w:t>Mittelfachschule gesehen</w:t>
      </w:r>
      <w:r w:rsidR="007F5C8B">
        <w:rPr>
          <w:rFonts w:ascii="Times New Roman" w:hAnsi="Times New Roman" w:cs="Times New Roman"/>
          <w:sz w:val="24"/>
          <w:szCs w:val="24"/>
          <w:lang w:val="de-DE"/>
        </w:rPr>
        <w:t xml:space="preserve"> (hier arbeiteten die Schüler auch auf dem Computer)</w:t>
      </w:r>
      <w:r w:rsidR="00CE63A0">
        <w:rPr>
          <w:rFonts w:ascii="Times New Roman" w:hAnsi="Times New Roman" w:cs="Times New Roman"/>
          <w:sz w:val="24"/>
          <w:szCs w:val="24"/>
          <w:lang w:val="de-DE"/>
        </w:rPr>
        <w:t>, aber a</w:t>
      </w:r>
      <w:r w:rsidR="007D6C38">
        <w:rPr>
          <w:rFonts w:ascii="Times New Roman" w:hAnsi="Times New Roman" w:cs="Times New Roman"/>
          <w:sz w:val="24"/>
          <w:szCs w:val="24"/>
          <w:lang w:val="de-DE"/>
        </w:rPr>
        <w:t>m meis</w:t>
      </w:r>
      <w:r w:rsidR="00AF285F">
        <w:rPr>
          <w:rFonts w:ascii="Times New Roman" w:hAnsi="Times New Roman" w:cs="Times New Roman"/>
          <w:sz w:val="24"/>
          <w:szCs w:val="24"/>
          <w:lang w:val="de-DE"/>
        </w:rPr>
        <w:t>t</w:t>
      </w:r>
      <w:r w:rsidR="007D6C38">
        <w:rPr>
          <w:rFonts w:ascii="Times New Roman" w:hAnsi="Times New Roman" w:cs="Times New Roman"/>
          <w:sz w:val="24"/>
          <w:szCs w:val="24"/>
          <w:lang w:val="de-DE"/>
        </w:rPr>
        <w:t>en</w:t>
      </w:r>
      <w:r w:rsidR="00CE63A0">
        <w:rPr>
          <w:rFonts w:ascii="Times New Roman" w:hAnsi="Times New Roman" w:cs="Times New Roman"/>
          <w:sz w:val="24"/>
          <w:szCs w:val="24"/>
          <w:lang w:val="de-DE"/>
        </w:rPr>
        <w:t xml:space="preserve"> aus der allen besuchten Schulen</w:t>
      </w:r>
      <w:r w:rsidR="00AF285F">
        <w:rPr>
          <w:rFonts w:ascii="Times New Roman" w:hAnsi="Times New Roman" w:cs="Times New Roman"/>
          <w:sz w:val="24"/>
          <w:szCs w:val="24"/>
          <w:lang w:val="de-DE"/>
        </w:rPr>
        <w:t xml:space="preserve"> hat mir Gymnasium </w:t>
      </w:r>
      <w:proofErr w:type="spellStart"/>
      <w:r w:rsidR="00AF285F">
        <w:rPr>
          <w:rFonts w:ascii="Times New Roman" w:hAnsi="Times New Roman" w:cs="Times New Roman"/>
          <w:sz w:val="24"/>
          <w:szCs w:val="24"/>
          <w:lang w:val="de-DE"/>
        </w:rPr>
        <w:t>Th</w:t>
      </w:r>
      <w:r w:rsidR="00F66A35">
        <w:rPr>
          <w:rFonts w:ascii="Times New Roman" w:hAnsi="Times New Roman" w:cs="Times New Roman"/>
          <w:sz w:val="24"/>
          <w:szCs w:val="24"/>
          <w:lang w:val="de-DE"/>
        </w:rPr>
        <w:t>oma</w:t>
      </w:r>
      <w:r w:rsidR="00CE63A0">
        <w:rPr>
          <w:rFonts w:ascii="Times New Roman" w:hAnsi="Times New Roman" w:cs="Times New Roman"/>
          <w:sz w:val="24"/>
          <w:szCs w:val="24"/>
          <w:lang w:val="de-DE"/>
        </w:rPr>
        <w:t>s</w:t>
      </w:r>
      <w:r w:rsidR="00F66A35">
        <w:rPr>
          <w:rFonts w:ascii="Times New Roman" w:hAnsi="Times New Roman" w:cs="Times New Roman"/>
          <w:sz w:val="24"/>
          <w:szCs w:val="24"/>
          <w:lang w:val="de-DE"/>
        </w:rPr>
        <w:t>e</w:t>
      </w:r>
      <w:proofErr w:type="spellEnd"/>
      <w:r w:rsidR="00F66A35">
        <w:rPr>
          <w:rFonts w:ascii="Times New Roman" w:hAnsi="Times New Roman" w:cs="Times New Roman"/>
          <w:sz w:val="24"/>
          <w:szCs w:val="24"/>
          <w:lang w:val="de-DE"/>
        </w:rPr>
        <w:t xml:space="preserve"> Manna</w:t>
      </w:r>
      <w:r w:rsidR="00384153">
        <w:rPr>
          <w:rFonts w:ascii="Times New Roman" w:hAnsi="Times New Roman" w:cs="Times New Roman"/>
          <w:sz w:val="24"/>
          <w:szCs w:val="24"/>
          <w:lang w:val="de-DE"/>
        </w:rPr>
        <w:t xml:space="preserve"> </w:t>
      </w:r>
      <w:r w:rsidR="00F66A35">
        <w:rPr>
          <w:rFonts w:ascii="Times New Roman" w:hAnsi="Times New Roman" w:cs="Times New Roman"/>
          <w:sz w:val="24"/>
          <w:szCs w:val="24"/>
          <w:lang w:val="de-DE"/>
        </w:rPr>
        <w:t xml:space="preserve">gefallen. Vor allem war ich </w:t>
      </w:r>
      <w:r w:rsidR="00CE63A0">
        <w:rPr>
          <w:rFonts w:ascii="Times New Roman" w:hAnsi="Times New Roman" w:cs="Times New Roman"/>
          <w:sz w:val="24"/>
          <w:szCs w:val="24"/>
          <w:lang w:val="de-DE"/>
        </w:rPr>
        <w:t xml:space="preserve">davon </w:t>
      </w:r>
      <w:r>
        <w:rPr>
          <w:rFonts w:ascii="Times New Roman" w:hAnsi="Times New Roman" w:cs="Times New Roman"/>
          <w:sz w:val="24"/>
          <w:szCs w:val="24"/>
          <w:lang w:val="de-DE"/>
        </w:rPr>
        <w:t>begeistert</w:t>
      </w:r>
      <w:r w:rsidR="00F66A35">
        <w:rPr>
          <w:rFonts w:ascii="Times New Roman" w:hAnsi="Times New Roman" w:cs="Times New Roman"/>
          <w:sz w:val="24"/>
          <w:szCs w:val="24"/>
          <w:lang w:val="de-DE"/>
        </w:rPr>
        <w:t xml:space="preserve">, dass in einer Klasse die tschechische Schüler und deutsche Schüler sind und sie können und müssen sich bei seiner Arbeit helfen, sprachliche Barriere zu überwinden. </w:t>
      </w:r>
    </w:p>
    <w:p w:rsidR="007D6C38" w:rsidRPr="005B1EA1" w:rsidRDefault="007D6C38" w:rsidP="007D6C38">
      <w:pPr>
        <w:spacing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Diese Praxis muss ich nur positiv bewerten, weil wir eine Möglichkeit bekommen haben, unterschiedliche Lehrer und Klassen bei ihrer Arbeit zu sehen und wir konnten so erkennen, wie wollen wir in Zukunft </w:t>
      </w:r>
      <w:r w:rsidR="000918EC">
        <w:rPr>
          <w:rFonts w:ascii="Times New Roman" w:hAnsi="Times New Roman" w:cs="Times New Roman"/>
          <w:sz w:val="24"/>
          <w:szCs w:val="24"/>
          <w:lang w:val="de-DE"/>
        </w:rPr>
        <w:t>bei unserer Arbeit vorgehen – es war einfach gesagt</w:t>
      </w:r>
      <w:r w:rsidR="001530A7">
        <w:rPr>
          <w:rFonts w:ascii="Times New Roman" w:hAnsi="Times New Roman" w:cs="Times New Roman"/>
          <w:sz w:val="24"/>
          <w:szCs w:val="24"/>
          <w:lang w:val="de-DE"/>
        </w:rPr>
        <w:t xml:space="preserve"> </w:t>
      </w:r>
      <w:r w:rsidR="000918EC">
        <w:rPr>
          <w:rFonts w:ascii="Times New Roman" w:hAnsi="Times New Roman" w:cs="Times New Roman"/>
          <w:sz w:val="24"/>
          <w:szCs w:val="24"/>
          <w:lang w:val="de-DE"/>
        </w:rPr>
        <w:t xml:space="preserve"> eine Inspiration. </w:t>
      </w:r>
    </w:p>
    <w:sectPr w:rsidR="007D6C38" w:rsidRPr="005B1EA1" w:rsidSect="00BC14EA">
      <w:pgSz w:w="11906" w:h="16838"/>
      <w:pgMar w:top="1701" w:right="1134"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8F"/>
    <w:rsid w:val="000377B2"/>
    <w:rsid w:val="000918EC"/>
    <w:rsid w:val="001530A7"/>
    <w:rsid w:val="003013D5"/>
    <w:rsid w:val="003627F0"/>
    <w:rsid w:val="00384153"/>
    <w:rsid w:val="004135E8"/>
    <w:rsid w:val="00442A96"/>
    <w:rsid w:val="004B11F7"/>
    <w:rsid w:val="005B1EA1"/>
    <w:rsid w:val="005D1E2B"/>
    <w:rsid w:val="005E0976"/>
    <w:rsid w:val="00600542"/>
    <w:rsid w:val="00693531"/>
    <w:rsid w:val="00754A61"/>
    <w:rsid w:val="00764785"/>
    <w:rsid w:val="0078207C"/>
    <w:rsid w:val="007D6C38"/>
    <w:rsid w:val="007E4E77"/>
    <w:rsid w:val="007F2C26"/>
    <w:rsid w:val="007F5C8B"/>
    <w:rsid w:val="00A9438F"/>
    <w:rsid w:val="00AA1A21"/>
    <w:rsid w:val="00AA1BD3"/>
    <w:rsid w:val="00AF285F"/>
    <w:rsid w:val="00B229A4"/>
    <w:rsid w:val="00B75FB1"/>
    <w:rsid w:val="00BC14EA"/>
    <w:rsid w:val="00C17931"/>
    <w:rsid w:val="00CE63A0"/>
    <w:rsid w:val="00D4790D"/>
    <w:rsid w:val="00E50653"/>
    <w:rsid w:val="00F12374"/>
    <w:rsid w:val="00F66A35"/>
    <w:rsid w:val="00FB7F51"/>
    <w:rsid w:val="00FE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DF219-98B9-4F94-BA27-2398E615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438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94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6005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00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1247</Words>
  <Characters>7362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Smejkalová</dc:creator>
  <cp:lastModifiedBy>uzivatel</cp:lastModifiedBy>
  <cp:revision>3</cp:revision>
  <dcterms:created xsi:type="dcterms:W3CDTF">2018-09-25T10:59:00Z</dcterms:created>
  <dcterms:modified xsi:type="dcterms:W3CDTF">2018-09-25T11:00:00Z</dcterms:modified>
</cp:coreProperties>
</file>