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64" w:rsidRPr="00587864" w:rsidRDefault="005526F7" w:rsidP="00587864">
      <w:pPr>
        <w:ind w:firstLine="0"/>
        <w:jc w:val="center"/>
        <w:rPr>
          <w:rFonts w:ascii="Times New Roman" w:hAnsi="Times New Roman" w:cs="Times New Roman"/>
          <w:sz w:val="32"/>
          <w:szCs w:val="32"/>
        </w:rPr>
      </w:pPr>
      <w:r w:rsidRPr="00587864">
        <w:rPr>
          <w:rFonts w:ascii="Times New Roman" w:hAnsi="Times New Roman" w:cs="Times New Roman"/>
          <w:sz w:val="32"/>
          <w:szCs w:val="32"/>
        </w:rPr>
        <w:t xml:space="preserve">Být </w:t>
      </w:r>
      <w:r w:rsidR="00435C68" w:rsidRPr="00587864">
        <w:rPr>
          <w:rFonts w:ascii="Times New Roman" w:hAnsi="Times New Roman" w:cs="Times New Roman"/>
          <w:sz w:val="32"/>
          <w:szCs w:val="32"/>
        </w:rPr>
        <w:t>autorem vlastního já</w:t>
      </w:r>
    </w:p>
    <w:p w:rsidR="005526F7" w:rsidRPr="00587864" w:rsidRDefault="00932C60" w:rsidP="00932C60">
      <w:pPr>
        <w:ind w:firstLine="0"/>
        <w:jc w:val="center"/>
        <w:rPr>
          <w:rFonts w:ascii="Times New Roman" w:hAnsi="Times New Roman" w:cs="Times New Roman"/>
          <w:sz w:val="28"/>
          <w:szCs w:val="28"/>
        </w:rPr>
      </w:pPr>
      <w:r w:rsidRPr="00587864">
        <w:rPr>
          <w:rFonts w:ascii="Times New Roman" w:hAnsi="Times New Roman" w:cs="Times New Roman"/>
          <w:sz w:val="28"/>
          <w:szCs w:val="28"/>
        </w:rPr>
        <w:t>Co je narativní identita?</w:t>
      </w:r>
    </w:p>
    <w:p w:rsidR="00435C68" w:rsidRPr="00587864" w:rsidRDefault="00435C68" w:rsidP="00932C60">
      <w:pPr>
        <w:ind w:firstLine="0"/>
        <w:jc w:val="both"/>
        <w:rPr>
          <w:rFonts w:ascii="Times New Roman" w:hAnsi="Times New Roman" w:cs="Times New Roman"/>
        </w:rPr>
      </w:pPr>
      <w:r w:rsidRPr="00587864">
        <w:rPr>
          <w:rFonts w:ascii="Times New Roman" w:hAnsi="Times New Roman" w:cs="Times New Roman"/>
        </w:rPr>
        <w:t>„Osoba v tomto smyslu není cosi přirozeného, jedná se o bytostně praktický pojem anebo ještě spíše o sadu úzce spjatých praktických pojmů… Pojem ‚osoby‘ lze definovat jako bytosti schopné morální zodpovědnosti, anebo ještě šířeji jako bytosti, které si zasluhují zvláštní morální ohledy.“</w:t>
      </w:r>
    </w:p>
    <w:p w:rsidR="00435C68" w:rsidRPr="00587864" w:rsidRDefault="00435C68" w:rsidP="00932C60">
      <w:pPr>
        <w:ind w:firstLine="0"/>
        <w:jc w:val="both"/>
        <w:rPr>
          <w:rFonts w:ascii="Times New Roman" w:hAnsi="Times New Roman" w:cs="Times New Roman"/>
        </w:rPr>
      </w:pPr>
      <w:r w:rsidRPr="00587864">
        <w:rPr>
          <w:rFonts w:ascii="Times New Roman" w:hAnsi="Times New Roman" w:cs="Times New Roman"/>
        </w:rPr>
        <w:t xml:space="preserve">John J. </w:t>
      </w:r>
      <w:proofErr w:type="spellStart"/>
      <w:r w:rsidR="00932C60" w:rsidRPr="00587864">
        <w:rPr>
          <w:rFonts w:ascii="Times New Roman" w:hAnsi="Times New Roman" w:cs="Times New Roman"/>
        </w:rPr>
        <w:t>Davenport</w:t>
      </w:r>
      <w:proofErr w:type="spellEnd"/>
      <w:r w:rsidR="00932C60" w:rsidRPr="00587864">
        <w:rPr>
          <w:rFonts w:ascii="Times New Roman" w:hAnsi="Times New Roman" w:cs="Times New Roman"/>
          <w:i/>
        </w:rPr>
        <w:t xml:space="preserve">, </w:t>
      </w:r>
      <w:proofErr w:type="spellStart"/>
      <w:r w:rsidRPr="00587864">
        <w:rPr>
          <w:rFonts w:ascii="Times New Roman" w:hAnsi="Times New Roman" w:cs="Times New Roman"/>
          <w:i/>
        </w:rPr>
        <w:t>Narrative</w:t>
      </w:r>
      <w:proofErr w:type="spellEnd"/>
      <w:r w:rsidRPr="00587864">
        <w:rPr>
          <w:rFonts w:ascii="Times New Roman" w:hAnsi="Times New Roman" w:cs="Times New Roman"/>
          <w:i/>
        </w:rPr>
        <w:t xml:space="preserve"> Identity, Autonomy and Mortality</w:t>
      </w:r>
      <w:r w:rsidRPr="00587864">
        <w:rPr>
          <w:rFonts w:ascii="Times New Roman" w:hAnsi="Times New Roman" w:cs="Times New Roman"/>
        </w:rPr>
        <w:t xml:space="preserve">, New York – London </w:t>
      </w:r>
      <w:r w:rsidR="00932C60" w:rsidRPr="00587864">
        <w:rPr>
          <w:rFonts w:ascii="Times New Roman" w:hAnsi="Times New Roman" w:cs="Times New Roman"/>
        </w:rPr>
        <w:t>2012,</w:t>
      </w:r>
      <w:r w:rsidRPr="00587864">
        <w:rPr>
          <w:rFonts w:ascii="Times New Roman" w:hAnsi="Times New Roman" w:cs="Times New Roman"/>
        </w:rPr>
        <w:t xml:space="preserve"> str.</w:t>
      </w:r>
      <w:r w:rsidR="00932C60" w:rsidRPr="00587864">
        <w:rPr>
          <w:rFonts w:ascii="Times New Roman" w:hAnsi="Times New Roman" w:cs="Times New Roman"/>
        </w:rPr>
        <w:t xml:space="preserve"> 12. </w:t>
      </w:r>
    </w:p>
    <w:p w:rsidR="001E6DCD" w:rsidRPr="00587864" w:rsidRDefault="001E6DCD" w:rsidP="00932C60">
      <w:pPr>
        <w:ind w:firstLine="0"/>
        <w:jc w:val="both"/>
        <w:rPr>
          <w:rFonts w:ascii="Times New Roman" w:hAnsi="Times New Roman" w:cs="Times New Roman"/>
        </w:rPr>
      </w:pPr>
    </w:p>
    <w:p w:rsidR="001E6DCD" w:rsidRPr="00587864" w:rsidRDefault="001E6DCD" w:rsidP="00932C60">
      <w:pPr>
        <w:ind w:firstLine="0"/>
        <w:jc w:val="both"/>
        <w:rPr>
          <w:rFonts w:ascii="Times New Roman" w:hAnsi="Times New Roman" w:cs="Times New Roman"/>
        </w:rPr>
      </w:pPr>
      <w:r w:rsidRPr="00587864">
        <w:rPr>
          <w:rFonts w:ascii="Times New Roman" w:hAnsi="Times New Roman" w:cs="Times New Roman"/>
        </w:rPr>
        <w:t>„Individuální identita každé osoby je, anebo spočívá na porozumění jejího života v narativní formě, je to vývoj od minulosti směrem k budoucnosti, který završuje smrt“ (</w:t>
      </w:r>
      <w:proofErr w:type="spellStart"/>
      <w:r w:rsidRPr="00587864">
        <w:rPr>
          <w:rFonts w:ascii="Times New Roman" w:hAnsi="Times New Roman" w:cs="Times New Roman"/>
        </w:rPr>
        <w:t>Davenport</w:t>
      </w:r>
      <w:proofErr w:type="spellEnd"/>
      <w:r w:rsidRPr="00587864">
        <w:rPr>
          <w:rFonts w:ascii="Times New Roman" w:hAnsi="Times New Roman" w:cs="Times New Roman"/>
        </w:rPr>
        <w:t>, str. 2).</w:t>
      </w:r>
    </w:p>
    <w:p w:rsidR="00435C68" w:rsidRPr="00587864" w:rsidRDefault="00435C68" w:rsidP="00932C60">
      <w:pPr>
        <w:ind w:firstLine="0"/>
        <w:jc w:val="both"/>
        <w:rPr>
          <w:rFonts w:ascii="Times New Roman" w:hAnsi="Times New Roman" w:cs="Times New Roman"/>
        </w:rPr>
      </w:pPr>
    </w:p>
    <w:p w:rsidR="00435C68" w:rsidRPr="00587864" w:rsidRDefault="00435C68" w:rsidP="00932C60">
      <w:pPr>
        <w:ind w:firstLine="0"/>
        <w:jc w:val="both"/>
        <w:rPr>
          <w:rFonts w:ascii="Times New Roman" w:hAnsi="Times New Roman" w:cs="Times New Roman"/>
        </w:rPr>
      </w:pPr>
      <w:r w:rsidRPr="00587864">
        <w:rPr>
          <w:rFonts w:ascii="Times New Roman" w:hAnsi="Times New Roman" w:cs="Times New Roman"/>
        </w:rPr>
        <w:t>„</w:t>
      </w:r>
      <w:r w:rsidR="001E6DCD" w:rsidRPr="00587864">
        <w:rPr>
          <w:rFonts w:ascii="Times New Roman" w:hAnsi="Times New Roman" w:cs="Times New Roman"/>
        </w:rPr>
        <w:t xml:space="preserve">Narativní </w:t>
      </w:r>
      <w:r w:rsidRPr="00587864">
        <w:rPr>
          <w:rFonts w:ascii="Times New Roman" w:hAnsi="Times New Roman" w:cs="Times New Roman"/>
        </w:rPr>
        <w:t>Identita je produkt vzešlý z určitého typu vztahu k vlastnímu životu a k jeho skladbě. Identita není výchozí stav.“</w:t>
      </w:r>
    </w:p>
    <w:p w:rsidR="00932C60" w:rsidRPr="00587864" w:rsidRDefault="00435C68" w:rsidP="002152DD">
      <w:pPr>
        <w:ind w:firstLine="0"/>
        <w:jc w:val="both"/>
        <w:rPr>
          <w:rFonts w:ascii="Times New Roman" w:hAnsi="Times New Roman" w:cs="Times New Roman"/>
        </w:rPr>
      </w:pPr>
      <w:r w:rsidRPr="00587864">
        <w:rPr>
          <w:rFonts w:ascii="Times New Roman" w:hAnsi="Times New Roman" w:cs="Times New Roman"/>
        </w:rPr>
        <w:t xml:space="preserve">Dan </w:t>
      </w:r>
      <w:proofErr w:type="spellStart"/>
      <w:r w:rsidRPr="00587864">
        <w:rPr>
          <w:rFonts w:ascii="Times New Roman" w:hAnsi="Times New Roman" w:cs="Times New Roman"/>
        </w:rPr>
        <w:t>Zahavi</w:t>
      </w:r>
      <w:proofErr w:type="spellEnd"/>
      <w:r w:rsidRPr="00587864">
        <w:rPr>
          <w:rFonts w:ascii="Times New Roman" w:hAnsi="Times New Roman" w:cs="Times New Roman"/>
        </w:rPr>
        <w:t xml:space="preserve">, </w:t>
      </w:r>
      <w:proofErr w:type="spellStart"/>
      <w:r w:rsidRPr="00587864">
        <w:rPr>
          <w:rFonts w:ascii="Times New Roman" w:hAnsi="Times New Roman" w:cs="Times New Roman"/>
          <w:i/>
        </w:rPr>
        <w:t>Subjectivity</w:t>
      </w:r>
      <w:proofErr w:type="spellEnd"/>
      <w:r w:rsidRPr="00587864">
        <w:rPr>
          <w:rFonts w:ascii="Times New Roman" w:hAnsi="Times New Roman" w:cs="Times New Roman"/>
          <w:i/>
        </w:rPr>
        <w:t xml:space="preserve"> and </w:t>
      </w:r>
      <w:proofErr w:type="spellStart"/>
      <w:r w:rsidRPr="00587864">
        <w:rPr>
          <w:rFonts w:ascii="Times New Roman" w:hAnsi="Times New Roman" w:cs="Times New Roman"/>
          <w:i/>
        </w:rPr>
        <w:t>Selfhood</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Investigating</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the</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First</w:t>
      </w:r>
      <w:proofErr w:type="spellEnd"/>
      <w:r w:rsidRPr="00587864">
        <w:rPr>
          <w:rFonts w:ascii="Times New Roman" w:hAnsi="Times New Roman" w:cs="Times New Roman"/>
          <w:i/>
        </w:rPr>
        <w:t xml:space="preserve">-Person </w:t>
      </w:r>
      <w:proofErr w:type="spellStart"/>
      <w:r w:rsidRPr="00587864">
        <w:rPr>
          <w:rFonts w:ascii="Times New Roman" w:hAnsi="Times New Roman" w:cs="Times New Roman"/>
          <w:i/>
        </w:rPr>
        <w:t>Perspective</w:t>
      </w:r>
      <w:proofErr w:type="spellEnd"/>
      <w:r w:rsidRPr="00587864">
        <w:rPr>
          <w:rFonts w:ascii="Times New Roman" w:hAnsi="Times New Roman" w:cs="Times New Roman"/>
        </w:rPr>
        <w:t xml:space="preserve">, New York 2005, str. </w:t>
      </w:r>
      <w:r w:rsidR="00932C60" w:rsidRPr="00587864">
        <w:rPr>
          <w:rFonts w:ascii="Times New Roman" w:hAnsi="Times New Roman" w:cs="Times New Roman"/>
        </w:rPr>
        <w:t xml:space="preserve">105. </w:t>
      </w:r>
    </w:p>
    <w:p w:rsidR="00865D40" w:rsidRPr="00587864" w:rsidRDefault="00865D40" w:rsidP="002152DD">
      <w:pPr>
        <w:ind w:firstLine="0"/>
        <w:jc w:val="both"/>
        <w:rPr>
          <w:rFonts w:ascii="Times New Roman" w:hAnsi="Times New Roman" w:cs="Times New Roman"/>
        </w:rPr>
      </w:pPr>
    </w:p>
    <w:p w:rsidR="005526F7" w:rsidRPr="00587864" w:rsidRDefault="00932C60" w:rsidP="00932C60">
      <w:pPr>
        <w:ind w:firstLine="0"/>
        <w:jc w:val="center"/>
        <w:rPr>
          <w:rFonts w:ascii="Times New Roman" w:hAnsi="Times New Roman" w:cs="Times New Roman"/>
          <w:sz w:val="28"/>
          <w:szCs w:val="28"/>
        </w:rPr>
      </w:pPr>
      <w:r w:rsidRPr="00587864">
        <w:rPr>
          <w:rFonts w:ascii="Times New Roman" w:hAnsi="Times New Roman" w:cs="Times New Roman"/>
          <w:sz w:val="28"/>
          <w:szCs w:val="28"/>
        </w:rPr>
        <w:t>Idealistické počátky narativní identity</w:t>
      </w:r>
    </w:p>
    <w:p w:rsidR="002152DD" w:rsidRPr="00587864" w:rsidRDefault="00297B30" w:rsidP="002152DD">
      <w:pPr>
        <w:ind w:firstLine="0"/>
        <w:jc w:val="both"/>
        <w:rPr>
          <w:rFonts w:ascii="Times New Roman" w:hAnsi="Times New Roman" w:cs="Times New Roman"/>
        </w:rPr>
      </w:pPr>
      <w:r w:rsidRPr="00587864">
        <w:rPr>
          <w:rFonts w:ascii="Times New Roman" w:hAnsi="Times New Roman" w:cs="Times New Roman"/>
        </w:rPr>
        <w:t>„</w:t>
      </w:r>
      <w:r w:rsidR="002152DD" w:rsidRPr="00587864">
        <w:rPr>
          <w:rFonts w:ascii="Times New Roman" w:hAnsi="Times New Roman" w:cs="Times New Roman"/>
        </w:rPr>
        <w:t xml:space="preserve">Že je </w:t>
      </w:r>
      <w:r w:rsidR="002152DD" w:rsidRPr="00366531">
        <w:rPr>
          <w:rFonts w:ascii="Times New Roman" w:hAnsi="Times New Roman" w:cs="Times New Roman"/>
        </w:rPr>
        <w:t>představivost nutnou příměsí vnímání</w:t>
      </w:r>
      <w:r w:rsidR="002152DD" w:rsidRPr="00587864">
        <w:rPr>
          <w:rFonts w:ascii="Times New Roman" w:hAnsi="Times New Roman" w:cs="Times New Roman"/>
        </w:rPr>
        <w:t>, na to patrně nepomyslel ještě žádný filosof.</w:t>
      </w:r>
      <w:r w:rsidRPr="00587864">
        <w:rPr>
          <w:rFonts w:ascii="Times New Roman" w:hAnsi="Times New Roman" w:cs="Times New Roman"/>
        </w:rPr>
        <w:t>“</w:t>
      </w:r>
    </w:p>
    <w:p w:rsidR="002152DD" w:rsidRPr="00587864" w:rsidRDefault="002152DD" w:rsidP="002152DD">
      <w:pPr>
        <w:ind w:firstLine="0"/>
        <w:jc w:val="both"/>
        <w:rPr>
          <w:rFonts w:ascii="Times New Roman" w:hAnsi="Times New Roman" w:cs="Times New Roman"/>
        </w:rPr>
      </w:pPr>
      <w:r w:rsidRPr="00587864">
        <w:rPr>
          <w:rFonts w:ascii="Times New Roman" w:hAnsi="Times New Roman" w:cs="Times New Roman"/>
        </w:rPr>
        <w:t xml:space="preserve">I. Kant, </w:t>
      </w:r>
      <w:r w:rsidRPr="00587864">
        <w:rPr>
          <w:rFonts w:ascii="Times New Roman" w:hAnsi="Times New Roman" w:cs="Times New Roman"/>
          <w:i/>
        </w:rPr>
        <w:t>Kritika čistého rozumu</w:t>
      </w:r>
      <w:r w:rsidRPr="00587864">
        <w:rPr>
          <w:rFonts w:ascii="Times New Roman" w:hAnsi="Times New Roman" w:cs="Times New Roman"/>
        </w:rPr>
        <w:t>, A121.</w:t>
      </w:r>
    </w:p>
    <w:p w:rsidR="002152DD" w:rsidRPr="00587864" w:rsidRDefault="002152DD" w:rsidP="002152DD">
      <w:pPr>
        <w:autoSpaceDE w:val="0"/>
        <w:autoSpaceDN w:val="0"/>
        <w:adjustRightInd w:val="0"/>
        <w:ind w:firstLine="0"/>
        <w:jc w:val="both"/>
        <w:rPr>
          <w:rFonts w:ascii="Times New Roman" w:hAnsi="Times New Roman" w:cs="Times New Roman"/>
          <w:color w:val="241F1F"/>
        </w:rPr>
      </w:pPr>
    </w:p>
    <w:p w:rsidR="00297B30" w:rsidRPr="00587864" w:rsidRDefault="00297B30" w:rsidP="002152DD">
      <w:pPr>
        <w:ind w:firstLine="0"/>
        <w:jc w:val="both"/>
        <w:rPr>
          <w:rFonts w:ascii="Times New Roman" w:hAnsi="Times New Roman" w:cs="Times New Roman"/>
        </w:rPr>
      </w:pPr>
      <w:r w:rsidRPr="00587864">
        <w:rPr>
          <w:rFonts w:ascii="Times New Roman" w:hAnsi="Times New Roman" w:cs="Times New Roman"/>
        </w:rPr>
        <w:t>„</w:t>
      </w:r>
      <w:r w:rsidR="002152DD" w:rsidRPr="00587864">
        <w:rPr>
          <w:rFonts w:ascii="Times New Roman" w:hAnsi="Times New Roman" w:cs="Times New Roman"/>
        </w:rPr>
        <w:t xml:space="preserve">Poezie je hrdinou filosofie. Filosofie povyšuje poezii na zásadu. Učí nás rozpoznat hodnotu poezie. Filosofie je </w:t>
      </w:r>
      <w:r w:rsidR="002152DD" w:rsidRPr="00587864">
        <w:rPr>
          <w:rFonts w:ascii="Times New Roman" w:hAnsi="Times New Roman" w:cs="Times New Roman"/>
          <w:i/>
        </w:rPr>
        <w:t>teorií poezie</w:t>
      </w:r>
      <w:r w:rsidR="002152DD" w:rsidRPr="00587864">
        <w:rPr>
          <w:rFonts w:ascii="Times New Roman" w:hAnsi="Times New Roman" w:cs="Times New Roman"/>
        </w:rPr>
        <w:t xml:space="preserve">. Ukazuje nám, co je poezie, že je </w:t>
      </w:r>
      <w:r w:rsidR="002152DD" w:rsidRPr="00587864">
        <w:rPr>
          <w:rFonts w:ascii="Times New Roman" w:hAnsi="Times New Roman" w:cs="Times New Roman"/>
          <w:i/>
        </w:rPr>
        <w:t>jedním</w:t>
      </w:r>
      <w:r w:rsidRPr="00587864">
        <w:rPr>
          <w:rFonts w:ascii="Times New Roman" w:hAnsi="Times New Roman" w:cs="Times New Roman"/>
        </w:rPr>
        <w:t xml:space="preserve"> a vším.“ </w:t>
      </w:r>
    </w:p>
    <w:p w:rsidR="002152DD" w:rsidRPr="00587864" w:rsidRDefault="004536E4" w:rsidP="002152DD">
      <w:pPr>
        <w:ind w:firstLine="0"/>
        <w:jc w:val="both"/>
        <w:rPr>
          <w:rFonts w:ascii="Times New Roman" w:hAnsi="Times New Roman" w:cs="Times New Roman"/>
        </w:rPr>
      </w:pPr>
      <w:r w:rsidRPr="00587864">
        <w:rPr>
          <w:rFonts w:ascii="Times New Roman" w:hAnsi="Times New Roman" w:cs="Times New Roman"/>
        </w:rPr>
        <w:t xml:space="preserve">Novalis, </w:t>
      </w:r>
      <w:proofErr w:type="spellStart"/>
      <w:r w:rsidRPr="00587864">
        <w:rPr>
          <w:rFonts w:ascii="Times New Roman" w:hAnsi="Times New Roman" w:cs="Times New Roman"/>
          <w:i/>
        </w:rPr>
        <w:t>Schriften</w:t>
      </w:r>
      <w:proofErr w:type="spellEnd"/>
      <w:r w:rsidRPr="00587864">
        <w:rPr>
          <w:rFonts w:ascii="Times New Roman" w:hAnsi="Times New Roman" w:cs="Times New Roman"/>
        </w:rPr>
        <w:t>, sv.</w:t>
      </w:r>
      <w:r w:rsidR="002152DD" w:rsidRPr="00587864">
        <w:rPr>
          <w:rFonts w:ascii="Times New Roman" w:hAnsi="Times New Roman" w:cs="Times New Roman"/>
        </w:rPr>
        <w:t xml:space="preserve"> 2, </w:t>
      </w:r>
      <w:r w:rsidRPr="00587864">
        <w:rPr>
          <w:rFonts w:ascii="Times New Roman" w:hAnsi="Times New Roman" w:cs="Times New Roman"/>
        </w:rPr>
        <w:t xml:space="preserve">str. </w:t>
      </w:r>
      <w:r w:rsidR="00297B30" w:rsidRPr="00587864">
        <w:rPr>
          <w:rFonts w:ascii="Times New Roman" w:hAnsi="Times New Roman" w:cs="Times New Roman"/>
        </w:rPr>
        <w:t>590 n.</w:t>
      </w:r>
    </w:p>
    <w:p w:rsidR="002152DD" w:rsidRPr="00587864" w:rsidRDefault="002152DD" w:rsidP="002152DD">
      <w:pPr>
        <w:autoSpaceDE w:val="0"/>
        <w:autoSpaceDN w:val="0"/>
        <w:adjustRightInd w:val="0"/>
        <w:ind w:firstLine="0"/>
        <w:jc w:val="both"/>
        <w:rPr>
          <w:rFonts w:ascii="Times New Roman" w:hAnsi="Times New Roman" w:cs="Times New Roman"/>
          <w:color w:val="241F1F"/>
        </w:rPr>
      </w:pPr>
    </w:p>
    <w:p w:rsidR="00BE31AE" w:rsidRPr="00587864" w:rsidRDefault="00932C60" w:rsidP="00932C60">
      <w:pPr>
        <w:ind w:firstLine="0"/>
        <w:jc w:val="both"/>
        <w:rPr>
          <w:rFonts w:ascii="Times New Roman" w:hAnsi="Times New Roman" w:cs="Times New Roman"/>
        </w:rPr>
      </w:pPr>
      <w:r w:rsidRPr="00587864">
        <w:rPr>
          <w:rFonts w:ascii="Times New Roman" w:hAnsi="Times New Roman" w:cs="Times New Roman"/>
        </w:rPr>
        <w:t>„</w:t>
      </w:r>
      <w:r w:rsidR="00BE31AE" w:rsidRPr="00587864">
        <w:rPr>
          <w:rFonts w:ascii="Times New Roman" w:hAnsi="Times New Roman" w:cs="Times New Roman"/>
        </w:rPr>
        <w:t>Subjekt je si sám sebe vědom v podobě pohybu, života, dějin (</w:t>
      </w:r>
      <w:proofErr w:type="spellStart"/>
      <w:r w:rsidR="00BE31AE" w:rsidRPr="00587864">
        <w:rPr>
          <w:rFonts w:ascii="Times New Roman" w:hAnsi="Times New Roman" w:cs="Times New Roman"/>
        </w:rPr>
        <w:t>Geschichte</w:t>
      </w:r>
      <w:proofErr w:type="spellEnd"/>
      <w:r w:rsidR="00BE31AE" w:rsidRPr="00587864">
        <w:rPr>
          <w:rFonts w:ascii="Times New Roman" w:hAnsi="Times New Roman" w:cs="Times New Roman"/>
        </w:rPr>
        <w:t>).“</w:t>
      </w:r>
      <w:r w:rsidRPr="00587864">
        <w:rPr>
          <w:rFonts w:ascii="Times New Roman" w:hAnsi="Times New Roman" w:cs="Times New Roman"/>
        </w:rPr>
        <w:t xml:space="preserve"> </w:t>
      </w:r>
    </w:p>
    <w:p w:rsidR="00BE31AE" w:rsidRPr="00587864" w:rsidRDefault="00BE31AE" w:rsidP="00932C60">
      <w:pPr>
        <w:ind w:firstLine="0"/>
        <w:jc w:val="both"/>
        <w:rPr>
          <w:rFonts w:ascii="Times New Roman" w:hAnsi="Times New Roman" w:cs="Times New Roman"/>
        </w:rPr>
      </w:pPr>
      <w:r w:rsidRPr="00587864">
        <w:rPr>
          <w:rFonts w:ascii="Times New Roman" w:hAnsi="Times New Roman" w:cs="Times New Roman"/>
        </w:rPr>
        <w:t xml:space="preserve">G. W. F. Hegel, </w:t>
      </w:r>
      <w:proofErr w:type="spellStart"/>
      <w:r w:rsidRPr="00587864">
        <w:rPr>
          <w:rFonts w:ascii="Times New Roman" w:hAnsi="Times New Roman" w:cs="Times New Roman"/>
          <w:i/>
        </w:rPr>
        <w:t>Vorlesungen</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über</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die</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Philosophie</w:t>
      </w:r>
      <w:proofErr w:type="spellEnd"/>
      <w:r w:rsidRPr="00587864">
        <w:rPr>
          <w:rFonts w:ascii="Times New Roman" w:hAnsi="Times New Roman" w:cs="Times New Roman"/>
          <w:i/>
        </w:rPr>
        <w:t xml:space="preserve"> der Religion: Die </w:t>
      </w:r>
      <w:proofErr w:type="spellStart"/>
      <w:r w:rsidRPr="00587864">
        <w:rPr>
          <w:rFonts w:ascii="Times New Roman" w:hAnsi="Times New Roman" w:cs="Times New Roman"/>
          <w:i/>
        </w:rPr>
        <w:t>bestimmte</w:t>
      </w:r>
      <w:proofErr w:type="spellEnd"/>
      <w:r w:rsidRPr="00587864">
        <w:rPr>
          <w:rFonts w:ascii="Times New Roman" w:hAnsi="Times New Roman" w:cs="Times New Roman"/>
          <w:i/>
        </w:rPr>
        <w:t xml:space="preserve"> Religion</w:t>
      </w:r>
      <w:r w:rsidRPr="00587864">
        <w:rPr>
          <w:rFonts w:ascii="Times New Roman" w:hAnsi="Times New Roman" w:cs="Times New Roman"/>
        </w:rPr>
        <w:t xml:space="preserve">, vyd. W. </w:t>
      </w:r>
      <w:proofErr w:type="spellStart"/>
      <w:r w:rsidRPr="00587864">
        <w:rPr>
          <w:rFonts w:ascii="Times New Roman" w:hAnsi="Times New Roman" w:cs="Times New Roman"/>
        </w:rPr>
        <w:t>Jaeschke</w:t>
      </w:r>
      <w:proofErr w:type="spellEnd"/>
      <w:r w:rsidRPr="00587864">
        <w:rPr>
          <w:rFonts w:ascii="Times New Roman" w:hAnsi="Times New Roman" w:cs="Times New Roman"/>
        </w:rPr>
        <w:t xml:space="preserve">, </w:t>
      </w:r>
      <w:proofErr w:type="spellStart"/>
      <w:r w:rsidRPr="00587864">
        <w:rPr>
          <w:rFonts w:ascii="Times New Roman" w:hAnsi="Times New Roman" w:cs="Times New Roman"/>
        </w:rPr>
        <w:t>Meiner</w:t>
      </w:r>
      <w:proofErr w:type="spellEnd"/>
      <w:r w:rsidRPr="00587864">
        <w:rPr>
          <w:rFonts w:ascii="Times New Roman" w:hAnsi="Times New Roman" w:cs="Times New Roman"/>
        </w:rPr>
        <w:t xml:space="preserve"> 1985, str. 223.</w:t>
      </w:r>
    </w:p>
    <w:p w:rsidR="00297B30" w:rsidRPr="00587864" w:rsidRDefault="00297B30" w:rsidP="00932C60">
      <w:pPr>
        <w:ind w:firstLine="0"/>
        <w:jc w:val="both"/>
        <w:rPr>
          <w:rFonts w:ascii="Times New Roman" w:hAnsi="Times New Roman" w:cs="Times New Roman"/>
        </w:rPr>
      </w:pPr>
    </w:p>
    <w:p w:rsidR="00587864" w:rsidRPr="00587864" w:rsidRDefault="00297B30" w:rsidP="00366531">
      <w:pPr>
        <w:autoSpaceDE w:val="0"/>
        <w:autoSpaceDN w:val="0"/>
        <w:adjustRightInd w:val="0"/>
        <w:ind w:firstLine="0"/>
        <w:jc w:val="both"/>
        <w:rPr>
          <w:rFonts w:ascii="Times New Roman" w:hAnsi="Times New Roman" w:cs="Times New Roman"/>
          <w:lang w:val="en-GB"/>
        </w:rPr>
      </w:pPr>
      <w:r w:rsidRPr="00587864">
        <w:rPr>
          <w:rFonts w:ascii="Times New Roman" w:hAnsi="Times New Roman" w:cs="Times New Roman"/>
          <w:lang w:val="en-GB"/>
        </w:rPr>
        <w:t>Narrative is not, I grant, always on the side of the angels. But as I hope to have</w:t>
      </w:r>
      <w:r w:rsidR="00587864" w:rsidRPr="00587864">
        <w:rPr>
          <w:rFonts w:ascii="Times New Roman" w:hAnsi="Times New Roman" w:cs="Times New Roman"/>
          <w:lang w:val="en-GB"/>
        </w:rPr>
        <w:t xml:space="preserve"> </w:t>
      </w:r>
      <w:r w:rsidRPr="00587864">
        <w:rPr>
          <w:rFonts w:ascii="Times New Roman" w:hAnsi="Times New Roman" w:cs="Times New Roman"/>
          <w:lang w:val="en-GB"/>
        </w:rPr>
        <w:t xml:space="preserve">shown it </w:t>
      </w:r>
      <w:r w:rsidRPr="00587864">
        <w:rPr>
          <w:rFonts w:ascii="Times New Roman" w:hAnsi="Times New Roman" w:cs="Times New Roman"/>
          <w:i/>
          <w:iCs/>
          <w:lang w:val="en-GB"/>
        </w:rPr>
        <w:t xml:space="preserve">does </w:t>
      </w:r>
      <w:r w:rsidRPr="00587864">
        <w:rPr>
          <w:rFonts w:ascii="Times New Roman" w:hAnsi="Times New Roman" w:cs="Times New Roman"/>
          <w:lang w:val="en-GB"/>
        </w:rPr>
        <w:t>possess a singular capacity to commit us to a dimension of otherness</w:t>
      </w:r>
      <w:r w:rsidR="00587864" w:rsidRPr="00587864">
        <w:rPr>
          <w:rFonts w:ascii="Times New Roman" w:hAnsi="Times New Roman" w:cs="Times New Roman"/>
          <w:lang w:val="en-GB"/>
        </w:rPr>
        <w:t xml:space="preserve"> </w:t>
      </w:r>
      <w:r w:rsidRPr="00587864">
        <w:rPr>
          <w:rFonts w:ascii="Times New Roman" w:hAnsi="Times New Roman" w:cs="Times New Roman"/>
          <w:lang w:val="en-GB"/>
        </w:rPr>
        <w:t>beyond the self – a commitment which, in the moment of decision, invites the</w:t>
      </w:r>
      <w:r w:rsidR="00587864" w:rsidRPr="00587864">
        <w:rPr>
          <w:rFonts w:ascii="Times New Roman" w:hAnsi="Times New Roman" w:cs="Times New Roman"/>
          <w:lang w:val="en-GB"/>
        </w:rPr>
        <w:t xml:space="preserve"> </w:t>
      </w:r>
      <w:r w:rsidRPr="00587864">
        <w:rPr>
          <w:rFonts w:ascii="Times New Roman" w:hAnsi="Times New Roman" w:cs="Times New Roman"/>
          <w:lang w:val="en-GB"/>
        </w:rPr>
        <w:t>self to imagine itself as another and to imagine the other as other. Were we</w:t>
      </w:r>
      <w:r w:rsidR="00587864" w:rsidRPr="00587864">
        <w:rPr>
          <w:rFonts w:ascii="Times New Roman" w:hAnsi="Times New Roman" w:cs="Times New Roman"/>
          <w:lang w:val="en-GB"/>
        </w:rPr>
        <w:t xml:space="preserve"> </w:t>
      </w:r>
      <w:r w:rsidRPr="00587864">
        <w:rPr>
          <w:rFonts w:ascii="Times New Roman" w:hAnsi="Times New Roman" w:cs="Times New Roman"/>
          <w:lang w:val="en-GB"/>
        </w:rPr>
        <w:t>devoid of such narrative imagining we would be devoid not only of poetic</w:t>
      </w:r>
      <w:r w:rsidR="00587864" w:rsidRPr="00587864">
        <w:rPr>
          <w:rFonts w:ascii="Times New Roman" w:hAnsi="Times New Roman" w:cs="Times New Roman"/>
          <w:lang w:val="en-GB"/>
        </w:rPr>
        <w:t xml:space="preserve"> </w:t>
      </w:r>
      <w:r w:rsidRPr="00587864">
        <w:rPr>
          <w:rFonts w:ascii="Times New Roman" w:hAnsi="Times New Roman" w:cs="Times New Roman"/>
          <w:lang w:val="en-GB"/>
        </w:rPr>
        <w:t>freedom but also, in the long run, of ethical judgment. That is why I ultimately</w:t>
      </w:r>
      <w:r w:rsidR="00587864" w:rsidRPr="00587864">
        <w:rPr>
          <w:rFonts w:ascii="Times New Roman" w:hAnsi="Times New Roman" w:cs="Times New Roman"/>
          <w:lang w:val="en-GB"/>
        </w:rPr>
        <w:t xml:space="preserve"> </w:t>
      </w:r>
      <w:r w:rsidRPr="00587864">
        <w:rPr>
          <w:rFonts w:ascii="Times New Roman" w:hAnsi="Times New Roman" w:cs="Times New Roman"/>
          <w:lang w:val="en-GB"/>
        </w:rPr>
        <w:t xml:space="preserve">hold that the “good life” is a life </w:t>
      </w:r>
      <w:r w:rsidR="00587864" w:rsidRPr="00587864">
        <w:rPr>
          <w:rFonts w:ascii="Times New Roman" w:hAnsi="Times New Roman" w:cs="Times New Roman"/>
          <w:i/>
          <w:iCs/>
          <w:lang w:val="en-GB"/>
        </w:rPr>
        <w:t>recounted</w:t>
      </w:r>
      <w:r w:rsidR="00587864" w:rsidRPr="00587864">
        <w:rPr>
          <w:rFonts w:ascii="Times New Roman" w:hAnsi="Times New Roman" w:cs="Times New Roman"/>
          <w:iCs/>
          <w:lang w:val="en-GB"/>
        </w:rPr>
        <w:t>.</w:t>
      </w:r>
    </w:p>
    <w:p w:rsidR="00587864" w:rsidRPr="00587864" w:rsidRDefault="00587864" w:rsidP="00297B30">
      <w:pPr>
        <w:autoSpaceDE w:val="0"/>
        <w:autoSpaceDN w:val="0"/>
        <w:adjustRightInd w:val="0"/>
        <w:ind w:firstLine="0"/>
        <w:jc w:val="both"/>
        <w:rPr>
          <w:rFonts w:ascii="Times New Roman" w:hAnsi="Times New Roman" w:cs="Times New Roman"/>
          <w:iCs/>
          <w:lang w:val="en-GB"/>
        </w:rPr>
      </w:pPr>
      <w:r w:rsidRPr="00587864">
        <w:rPr>
          <w:rFonts w:ascii="Times New Roman" w:hAnsi="Times New Roman" w:cs="Times New Roman"/>
          <w:iCs/>
          <w:lang w:val="en-GB"/>
        </w:rPr>
        <w:t xml:space="preserve">Richard Kearney, </w:t>
      </w:r>
      <w:r w:rsidRPr="00587864">
        <w:rPr>
          <w:rFonts w:ascii="Times New Roman" w:hAnsi="Times New Roman" w:cs="Times New Roman"/>
          <w:i/>
          <w:iCs/>
          <w:lang w:val="en-GB"/>
        </w:rPr>
        <w:t>Ethics of the Narrative Self</w:t>
      </w:r>
      <w:r w:rsidRPr="00587864">
        <w:rPr>
          <w:rFonts w:ascii="Times New Roman" w:hAnsi="Times New Roman" w:cs="Times New Roman"/>
          <w:iCs/>
          <w:lang w:val="en-GB"/>
        </w:rPr>
        <w:t xml:space="preserve">, in: </w:t>
      </w:r>
      <w:r w:rsidRPr="00587864">
        <w:rPr>
          <w:rFonts w:ascii="Times New Roman" w:hAnsi="Times New Roman" w:cs="Times New Roman"/>
          <w:i/>
          <w:iCs/>
          <w:lang w:val="en-GB"/>
        </w:rPr>
        <w:t>Between Philosophy and Poetry</w:t>
      </w:r>
      <w:r w:rsidRPr="00587864">
        <w:rPr>
          <w:rFonts w:ascii="Times New Roman" w:hAnsi="Times New Roman" w:cs="Times New Roman"/>
          <w:iCs/>
          <w:lang w:val="en-GB"/>
        </w:rPr>
        <w:t>, New York 2002, 91‒98.</w:t>
      </w:r>
    </w:p>
    <w:p w:rsidR="00297B30" w:rsidRPr="00587864" w:rsidRDefault="00297B30" w:rsidP="00932C60">
      <w:pPr>
        <w:ind w:firstLine="0"/>
        <w:jc w:val="both"/>
        <w:rPr>
          <w:rFonts w:ascii="Times New Roman" w:hAnsi="Times New Roman" w:cs="Times New Roman"/>
          <w:lang w:val="en-GB"/>
        </w:rPr>
      </w:pPr>
    </w:p>
    <w:p w:rsidR="00297B30" w:rsidRPr="00587864" w:rsidRDefault="00297B30" w:rsidP="00297B30">
      <w:pPr>
        <w:autoSpaceDE w:val="0"/>
        <w:autoSpaceDN w:val="0"/>
        <w:adjustRightInd w:val="0"/>
        <w:ind w:firstLine="0"/>
        <w:jc w:val="both"/>
        <w:rPr>
          <w:rFonts w:ascii="Times New Roman" w:hAnsi="Times New Roman" w:cs="Times New Roman"/>
          <w:lang w:val="en-GB"/>
        </w:rPr>
      </w:pPr>
      <w:r w:rsidRPr="00587864">
        <w:rPr>
          <w:rFonts w:ascii="Times New Roman" w:hAnsi="Times New Roman" w:cs="Times New Roman"/>
          <w:lang w:val="en-GB"/>
        </w:rPr>
        <w:t xml:space="preserve">Again and again, McEwan’s novels dramatize the dangers of our irrational, narrative-drunk brains, and show how stories can make them veer from empathy toward something worse. But, having exorcised his doubts on the page, in the end, McEwan trusts fiction to do its mercurial work—trusts that in the final analysis it will produce more empathy than harmful irrationality. In McEwan’s hands, the novel may look—in </w:t>
      </w:r>
      <w:proofErr w:type="spellStart"/>
      <w:r w:rsidRPr="00587864">
        <w:rPr>
          <w:rFonts w:ascii="Times New Roman" w:hAnsi="Times New Roman" w:cs="Times New Roman"/>
          <w:lang w:val="en-GB"/>
        </w:rPr>
        <w:t>Lukács’s</w:t>
      </w:r>
      <w:proofErr w:type="spellEnd"/>
      <w:r w:rsidRPr="00587864">
        <w:rPr>
          <w:rFonts w:ascii="Times New Roman" w:hAnsi="Times New Roman" w:cs="Times New Roman"/>
          <w:lang w:val="en-GB"/>
        </w:rPr>
        <w:t xml:space="preserve"> phrase—like “the epic of a world that has been abandoned by God.” But, as Nietzsche saw, banishing God isn’t nearly so easy as some of us might like. McEwan’s writing has lost God—but there persists in it a difficult, conflicted, secular sort of faith.</w:t>
      </w:r>
    </w:p>
    <w:p w:rsidR="00587864" w:rsidRPr="00587864" w:rsidRDefault="00587864" w:rsidP="00297B30">
      <w:pPr>
        <w:autoSpaceDE w:val="0"/>
        <w:autoSpaceDN w:val="0"/>
        <w:adjustRightInd w:val="0"/>
        <w:ind w:firstLine="0"/>
        <w:jc w:val="both"/>
        <w:rPr>
          <w:rFonts w:ascii="Times New Roman" w:hAnsi="Times New Roman" w:cs="Times New Roman"/>
          <w:color w:val="241F1F"/>
          <w:lang w:val="en-GB"/>
        </w:rPr>
      </w:pPr>
      <w:r w:rsidRPr="00587864">
        <w:rPr>
          <w:rFonts w:ascii="Times New Roman" w:hAnsi="Times New Roman" w:cs="Times New Roman"/>
          <w:lang w:val="en-GB"/>
        </w:rPr>
        <w:t xml:space="preserve">M. M. Owen, </w:t>
      </w:r>
      <w:r w:rsidRPr="00587864">
        <w:rPr>
          <w:rFonts w:ascii="Times New Roman" w:hAnsi="Times New Roman" w:cs="Times New Roman"/>
          <w:i/>
          <w:lang w:val="en-GB"/>
        </w:rPr>
        <w:t xml:space="preserve">Can There Be an Atheist </w:t>
      </w:r>
      <w:proofErr w:type="gramStart"/>
      <w:r w:rsidRPr="00587864">
        <w:rPr>
          <w:rFonts w:ascii="Times New Roman" w:hAnsi="Times New Roman" w:cs="Times New Roman"/>
          <w:i/>
          <w:lang w:val="en-GB"/>
        </w:rPr>
        <w:t>Novel?</w:t>
      </w:r>
      <w:r w:rsidRPr="00587864">
        <w:rPr>
          <w:rFonts w:ascii="Times New Roman" w:hAnsi="Times New Roman" w:cs="Times New Roman"/>
          <w:lang w:val="en-GB"/>
        </w:rPr>
        <w:t>,</w:t>
      </w:r>
      <w:proofErr w:type="gramEnd"/>
      <w:r w:rsidRPr="00587864">
        <w:rPr>
          <w:rFonts w:ascii="Times New Roman" w:hAnsi="Times New Roman" w:cs="Times New Roman"/>
          <w:lang w:val="en-GB"/>
        </w:rPr>
        <w:t xml:space="preserve"> in: </w:t>
      </w:r>
      <w:r w:rsidRPr="00587864">
        <w:rPr>
          <w:rFonts w:ascii="Times New Roman" w:hAnsi="Times New Roman" w:cs="Times New Roman"/>
          <w:i/>
          <w:lang w:val="en-GB"/>
        </w:rPr>
        <w:t>Criticism</w:t>
      </w:r>
      <w:r w:rsidRPr="00587864">
        <w:rPr>
          <w:rFonts w:ascii="Times New Roman" w:hAnsi="Times New Roman" w:cs="Times New Roman"/>
          <w:lang w:val="en-GB"/>
        </w:rPr>
        <w:t>, https://thepointmag.com/2018/criticism/can-there-be-an-atheist-novel-ian-mcewan</w:t>
      </w:r>
    </w:p>
    <w:p w:rsidR="00932C60" w:rsidRDefault="00932C60" w:rsidP="00932C60">
      <w:pPr>
        <w:ind w:firstLine="0"/>
        <w:jc w:val="both"/>
        <w:rPr>
          <w:rFonts w:ascii="Times New Roman" w:hAnsi="Times New Roman" w:cs="Times New Roman"/>
        </w:rPr>
      </w:pPr>
    </w:p>
    <w:p w:rsidR="00F4200F" w:rsidRDefault="00F4200F" w:rsidP="00932C60">
      <w:pPr>
        <w:ind w:firstLine="0"/>
        <w:jc w:val="both"/>
        <w:rPr>
          <w:rFonts w:ascii="Times New Roman" w:hAnsi="Times New Roman" w:cs="Times New Roman"/>
        </w:rPr>
      </w:pPr>
      <w:r>
        <w:rPr>
          <w:rFonts w:ascii="Times New Roman" w:hAnsi="Times New Roman" w:cs="Times New Roman"/>
        </w:rPr>
        <w:t>„Není tedy náhodou, je-li v </w:t>
      </w:r>
      <w:r w:rsidRPr="00F4200F">
        <w:rPr>
          <w:rFonts w:ascii="Times New Roman" w:hAnsi="Times New Roman" w:cs="Times New Roman"/>
          <w:i/>
        </w:rPr>
        <w:t>Hledání</w:t>
      </w:r>
      <w:r>
        <w:rPr>
          <w:rFonts w:ascii="Times New Roman" w:hAnsi="Times New Roman" w:cs="Times New Roman"/>
        </w:rPr>
        <w:t xml:space="preserve"> čas jakoby </w:t>
      </w:r>
      <w:proofErr w:type="spellStart"/>
      <w:r>
        <w:rPr>
          <w:rFonts w:ascii="Times New Roman" w:hAnsi="Times New Roman" w:cs="Times New Roman"/>
        </w:rPr>
        <w:t>remytizován</w:t>
      </w:r>
      <w:proofErr w:type="spellEnd"/>
      <w:r>
        <w:rPr>
          <w:rFonts w:ascii="Times New Roman" w:hAnsi="Times New Roman" w:cs="Times New Roman"/>
        </w:rPr>
        <w:t xml:space="preserve">. Čas ničitel na straně jedné, a na straně druhé ‚umělec čas‘. A náhoda není ani to, končí-li </w:t>
      </w:r>
      <w:r>
        <w:rPr>
          <w:rFonts w:ascii="Times New Roman" w:hAnsi="Times New Roman" w:cs="Times New Roman"/>
          <w:i/>
        </w:rPr>
        <w:t xml:space="preserve">Hledání </w:t>
      </w:r>
      <w:r>
        <w:rPr>
          <w:rFonts w:ascii="Times New Roman" w:hAnsi="Times New Roman" w:cs="Times New Roman"/>
        </w:rPr>
        <w:t>třemi slovy: ‚…</w:t>
      </w:r>
      <w:proofErr w:type="spellStart"/>
      <w:r>
        <w:rPr>
          <w:rFonts w:ascii="Times New Roman" w:hAnsi="Times New Roman" w:cs="Times New Roman"/>
        </w:rPr>
        <w:t>dans</w:t>
      </w:r>
      <w:proofErr w:type="spellEnd"/>
      <w:r>
        <w:rPr>
          <w:rFonts w:ascii="Times New Roman" w:hAnsi="Times New Roman" w:cs="Times New Roman"/>
        </w:rPr>
        <w:t xml:space="preserve"> </w:t>
      </w:r>
      <w:proofErr w:type="spellStart"/>
      <w:r>
        <w:rPr>
          <w:rFonts w:ascii="Times New Roman" w:hAnsi="Times New Roman" w:cs="Times New Roman"/>
        </w:rPr>
        <w:t>le</w:t>
      </w:r>
      <w:proofErr w:type="spellEnd"/>
      <w:r>
        <w:rPr>
          <w:rFonts w:ascii="Times New Roman" w:hAnsi="Times New Roman" w:cs="Times New Roman"/>
        </w:rPr>
        <w:t xml:space="preserve"> </w:t>
      </w:r>
      <w:proofErr w:type="spellStart"/>
      <w:r>
        <w:rPr>
          <w:rFonts w:ascii="Times New Roman" w:hAnsi="Times New Roman" w:cs="Times New Roman"/>
        </w:rPr>
        <w:t>Temps</w:t>
      </w:r>
      <w:proofErr w:type="spellEnd"/>
      <w:r>
        <w:rPr>
          <w:rFonts w:ascii="Times New Roman" w:hAnsi="Times New Roman" w:cs="Times New Roman"/>
        </w:rPr>
        <w:t xml:space="preserve">‘. Předložka </w:t>
      </w:r>
      <w:proofErr w:type="spellStart"/>
      <w:r>
        <w:rPr>
          <w:rFonts w:ascii="Times New Roman" w:hAnsi="Times New Roman" w:cs="Times New Roman"/>
          <w:i/>
        </w:rPr>
        <w:t>dans</w:t>
      </w:r>
      <w:proofErr w:type="spellEnd"/>
      <w:r>
        <w:rPr>
          <w:rFonts w:ascii="Times New Roman" w:hAnsi="Times New Roman" w:cs="Times New Roman"/>
        </w:rPr>
        <w:t>, ‚v‘, zde nemá běžný smysl umístění v nějaké všeobsáhlosti, ale má blízko k archaismu i hermetismu, v nichž čas všechno obklopuje – včetně vyprávění, které se jej snaží uspořádat“ (384).</w:t>
      </w:r>
    </w:p>
    <w:p w:rsidR="00F4200F" w:rsidRDefault="00F4200F" w:rsidP="00BD177A">
      <w:pPr>
        <w:autoSpaceDE w:val="0"/>
        <w:autoSpaceDN w:val="0"/>
        <w:adjustRightInd w:val="0"/>
        <w:ind w:firstLine="0"/>
        <w:jc w:val="both"/>
        <w:rPr>
          <w:rFonts w:ascii="Times New Roman" w:hAnsi="Times New Roman" w:cs="Times New Roman"/>
          <w:color w:val="241F1F"/>
        </w:rPr>
      </w:pPr>
      <w:r w:rsidRPr="00587864">
        <w:rPr>
          <w:rFonts w:ascii="Times New Roman" w:hAnsi="Times New Roman" w:cs="Times New Roman"/>
          <w:color w:val="241F1F"/>
        </w:rPr>
        <w:t xml:space="preserve">P. </w:t>
      </w:r>
      <w:proofErr w:type="spellStart"/>
      <w:r w:rsidRPr="00587864">
        <w:rPr>
          <w:rFonts w:ascii="Times New Roman" w:hAnsi="Times New Roman" w:cs="Times New Roman"/>
          <w:color w:val="241F1F"/>
        </w:rPr>
        <w:t>Ricoeur</w:t>
      </w:r>
      <w:proofErr w:type="spellEnd"/>
      <w:r w:rsidRPr="00587864">
        <w:rPr>
          <w:rFonts w:ascii="Times New Roman" w:hAnsi="Times New Roman" w:cs="Times New Roman"/>
          <w:color w:val="241F1F"/>
        </w:rPr>
        <w:t xml:space="preserve">, </w:t>
      </w:r>
      <w:r w:rsidRPr="00587864">
        <w:rPr>
          <w:rFonts w:ascii="Times New Roman" w:hAnsi="Times New Roman" w:cs="Times New Roman"/>
          <w:i/>
          <w:color w:val="241F1F"/>
        </w:rPr>
        <w:t>Čas a vyprávění</w:t>
      </w:r>
      <w:r w:rsidRPr="00587864">
        <w:rPr>
          <w:rFonts w:ascii="Times New Roman" w:hAnsi="Times New Roman" w:cs="Times New Roman"/>
          <w:color w:val="241F1F"/>
        </w:rPr>
        <w:t>, III: Vyprávěný čas</w:t>
      </w:r>
      <w:r>
        <w:rPr>
          <w:rFonts w:ascii="Times New Roman" w:hAnsi="Times New Roman" w:cs="Times New Roman"/>
          <w:color w:val="241F1F"/>
        </w:rPr>
        <w:t>, pře. M. Petříček, Praha 2007.</w:t>
      </w:r>
    </w:p>
    <w:p w:rsidR="00BD177A" w:rsidRPr="00BD177A" w:rsidRDefault="00BD177A" w:rsidP="00BD177A">
      <w:pPr>
        <w:autoSpaceDE w:val="0"/>
        <w:autoSpaceDN w:val="0"/>
        <w:adjustRightInd w:val="0"/>
        <w:ind w:firstLine="0"/>
        <w:jc w:val="both"/>
        <w:rPr>
          <w:rFonts w:ascii="Times New Roman" w:hAnsi="Times New Roman" w:cs="Times New Roman"/>
          <w:color w:val="241F1F"/>
        </w:rPr>
      </w:pPr>
    </w:p>
    <w:p w:rsidR="00932C60" w:rsidRPr="00587864" w:rsidRDefault="001006B1" w:rsidP="00BE31AE">
      <w:pPr>
        <w:ind w:firstLine="0"/>
        <w:jc w:val="center"/>
        <w:rPr>
          <w:rFonts w:ascii="Times New Roman" w:hAnsi="Times New Roman" w:cs="Times New Roman"/>
          <w:sz w:val="28"/>
          <w:szCs w:val="28"/>
        </w:rPr>
      </w:pPr>
      <w:r w:rsidRPr="00587864">
        <w:rPr>
          <w:rFonts w:ascii="Times New Roman" w:hAnsi="Times New Roman" w:cs="Times New Roman"/>
          <w:sz w:val="28"/>
          <w:szCs w:val="28"/>
        </w:rPr>
        <w:t>Kierkegaard o</w:t>
      </w:r>
      <w:r w:rsidR="00932C60" w:rsidRPr="00587864">
        <w:rPr>
          <w:rFonts w:ascii="Times New Roman" w:hAnsi="Times New Roman" w:cs="Times New Roman"/>
          <w:sz w:val="28"/>
          <w:szCs w:val="28"/>
        </w:rPr>
        <w:t>tcem narativních koncepcí?</w:t>
      </w:r>
    </w:p>
    <w:p w:rsidR="00BE31AE" w:rsidRPr="00587864" w:rsidRDefault="00BE31AE" w:rsidP="00BE31AE">
      <w:pPr>
        <w:autoSpaceDE w:val="0"/>
        <w:autoSpaceDN w:val="0"/>
        <w:adjustRightInd w:val="0"/>
        <w:ind w:firstLine="0"/>
        <w:jc w:val="both"/>
        <w:rPr>
          <w:rFonts w:ascii="Times New Roman" w:hAnsi="Times New Roman" w:cs="Times New Roman"/>
          <w:color w:val="241F1F"/>
        </w:rPr>
      </w:pPr>
      <w:r w:rsidRPr="00587864">
        <w:rPr>
          <w:rFonts w:ascii="Times New Roman" w:hAnsi="Times New Roman" w:cs="Times New Roman"/>
          <w:color w:val="241F1F"/>
        </w:rPr>
        <w:t xml:space="preserve">„Kolik má člověk citu, poznání, vůle, záleží koneckonců v tom, kolik má fantazie, tj., jak se to vše reflektuje právě ve fantazii. Fantazie je reflexe, jež dopomáhá k nekonečnosti: proto měl starý Fichte co </w:t>
      </w:r>
      <w:r w:rsidRPr="00587864">
        <w:rPr>
          <w:rFonts w:ascii="Times New Roman" w:hAnsi="Times New Roman" w:cs="Times New Roman"/>
          <w:color w:val="241F1F"/>
        </w:rPr>
        <w:lastRenderedPageBreak/>
        <w:t>do poznání zcela správně za to, že fantazie je původní kategorií. Já je reflexe, a fantazie je reflexe a nové vyjádření já, a toto je možností lidského já. Fantazie je možností vší reflexe a intenzita tohoto média je možnost intenzity lidského já.“</w:t>
      </w:r>
    </w:p>
    <w:p w:rsidR="00BE31AE" w:rsidRPr="00587864" w:rsidRDefault="00BE31AE" w:rsidP="00BE31AE">
      <w:pPr>
        <w:autoSpaceDE w:val="0"/>
        <w:autoSpaceDN w:val="0"/>
        <w:adjustRightInd w:val="0"/>
        <w:ind w:firstLine="0"/>
        <w:jc w:val="both"/>
        <w:rPr>
          <w:rFonts w:ascii="Times New Roman" w:hAnsi="Times New Roman" w:cs="Times New Roman"/>
          <w:color w:val="241F1F"/>
        </w:rPr>
      </w:pPr>
      <w:r w:rsidRPr="00587864">
        <w:rPr>
          <w:rFonts w:ascii="Times New Roman" w:hAnsi="Times New Roman" w:cs="Times New Roman"/>
          <w:color w:val="241F1F"/>
        </w:rPr>
        <w:t xml:space="preserve">S. Kierkegaard, </w:t>
      </w:r>
      <w:r w:rsidRPr="00587864">
        <w:rPr>
          <w:rFonts w:ascii="Times New Roman" w:hAnsi="Times New Roman" w:cs="Times New Roman"/>
          <w:i/>
          <w:color w:val="241F1F"/>
        </w:rPr>
        <w:t>Nemoc ke smrti</w:t>
      </w:r>
      <w:r w:rsidRPr="00587864">
        <w:rPr>
          <w:rFonts w:ascii="Times New Roman" w:hAnsi="Times New Roman" w:cs="Times New Roman"/>
          <w:color w:val="241F1F"/>
        </w:rPr>
        <w:t>, str. 138.</w:t>
      </w:r>
    </w:p>
    <w:p w:rsidR="00BE31AE" w:rsidRPr="00587864" w:rsidRDefault="00BE31AE" w:rsidP="00BE31AE">
      <w:pPr>
        <w:autoSpaceDE w:val="0"/>
        <w:autoSpaceDN w:val="0"/>
        <w:adjustRightInd w:val="0"/>
        <w:ind w:firstLine="0"/>
        <w:jc w:val="both"/>
        <w:rPr>
          <w:rFonts w:ascii="Times New Roman" w:hAnsi="Times New Roman" w:cs="Times New Roman"/>
          <w:color w:val="241F1F"/>
        </w:rPr>
      </w:pPr>
    </w:p>
    <w:p w:rsidR="00366531" w:rsidRPr="001E6D3C" w:rsidRDefault="00BE31AE" w:rsidP="00BE31AE">
      <w:pPr>
        <w:ind w:firstLine="0"/>
        <w:jc w:val="both"/>
        <w:rPr>
          <w:rFonts w:ascii="Times New Roman" w:hAnsi="Times New Roman" w:cs="Times New Roman"/>
        </w:rPr>
      </w:pPr>
      <w:r w:rsidRPr="00587864">
        <w:rPr>
          <w:rFonts w:ascii="Times New Roman" w:hAnsi="Times New Roman" w:cs="Times New Roman"/>
        </w:rPr>
        <w:t xml:space="preserve">„A copak jsi schopen pomyslet na něco hroznějšího než to, že vše skončí v rozkladu tvé bytnosti do mnohosti, že se staneš mnohým </w:t>
      </w:r>
      <w:proofErr w:type="gramStart"/>
      <w:r w:rsidRPr="00587864">
        <w:rPr>
          <w:rFonts w:ascii="Times New Roman" w:hAnsi="Times New Roman" w:cs="Times New Roman"/>
        </w:rPr>
        <w:t>stejně jako</w:t>
      </w:r>
      <w:proofErr w:type="gramEnd"/>
      <w:r w:rsidRPr="00587864">
        <w:rPr>
          <w:rFonts w:ascii="Times New Roman" w:hAnsi="Times New Roman" w:cs="Times New Roman"/>
        </w:rPr>
        <w:t xml:space="preserve"> ten nešťastný démon se stal mnohým, a tak </w:t>
      </w:r>
      <w:r w:rsidR="00366531">
        <w:rPr>
          <w:rFonts w:ascii="Times New Roman" w:hAnsi="Times New Roman" w:cs="Times New Roman"/>
        </w:rPr>
        <w:t>pozbudeš</w:t>
      </w:r>
      <w:r w:rsidRPr="00587864">
        <w:rPr>
          <w:rFonts w:ascii="Times New Roman" w:hAnsi="Times New Roman" w:cs="Times New Roman"/>
        </w:rPr>
        <w:t xml:space="preserve"> to</w:t>
      </w:r>
      <w:r w:rsidRPr="001E6D3C">
        <w:rPr>
          <w:rFonts w:ascii="Times New Roman" w:hAnsi="Times New Roman" w:cs="Times New Roman"/>
        </w:rPr>
        <w:t>, co je ti nejniternější a co je v lidské bytosti nejposvátnější,</w:t>
      </w:r>
      <w:r w:rsidR="00366531" w:rsidRPr="001E6D3C">
        <w:rPr>
          <w:rFonts w:ascii="Times New Roman" w:hAnsi="Times New Roman" w:cs="Times New Roman"/>
        </w:rPr>
        <w:t xml:space="preserve"> pozbudeš</w:t>
      </w:r>
      <w:r w:rsidRPr="001E6D3C">
        <w:rPr>
          <w:rFonts w:ascii="Times New Roman" w:hAnsi="Times New Roman" w:cs="Times New Roman"/>
        </w:rPr>
        <w:t xml:space="preserve"> pouto osobnosti?“ </w:t>
      </w:r>
    </w:p>
    <w:p w:rsidR="00BE31AE" w:rsidRPr="00587864" w:rsidRDefault="001006B1" w:rsidP="00BE31AE">
      <w:pPr>
        <w:ind w:firstLine="0"/>
        <w:jc w:val="both"/>
        <w:rPr>
          <w:rFonts w:ascii="Times New Roman" w:hAnsi="Times New Roman" w:cs="Times New Roman"/>
        </w:rPr>
      </w:pPr>
      <w:r w:rsidRPr="00587864">
        <w:rPr>
          <w:rFonts w:ascii="Times New Roman" w:hAnsi="Times New Roman" w:cs="Times New Roman"/>
        </w:rPr>
        <w:t xml:space="preserve">S. Kierkegaard, </w:t>
      </w:r>
      <w:proofErr w:type="spellStart"/>
      <w:r w:rsidRPr="00587864">
        <w:rPr>
          <w:rFonts w:ascii="Times New Roman" w:hAnsi="Times New Roman" w:cs="Times New Roman"/>
          <w:i/>
        </w:rPr>
        <w:t>Either</w:t>
      </w:r>
      <w:proofErr w:type="spellEnd"/>
      <w:r w:rsidRPr="00587864">
        <w:rPr>
          <w:rFonts w:ascii="Times New Roman" w:hAnsi="Times New Roman" w:cs="Times New Roman"/>
          <w:i/>
        </w:rPr>
        <w:t>/</w:t>
      </w:r>
      <w:proofErr w:type="spellStart"/>
      <w:r w:rsidRPr="00587864">
        <w:rPr>
          <w:rFonts w:ascii="Times New Roman" w:hAnsi="Times New Roman" w:cs="Times New Roman"/>
          <w:i/>
        </w:rPr>
        <w:t>Or</w:t>
      </w:r>
      <w:proofErr w:type="spellEnd"/>
      <w:r w:rsidRPr="00587864">
        <w:rPr>
          <w:rFonts w:ascii="Times New Roman" w:hAnsi="Times New Roman" w:cs="Times New Roman"/>
        </w:rPr>
        <w:t>,</w:t>
      </w:r>
      <w:r w:rsidR="00BE31AE" w:rsidRPr="00587864">
        <w:rPr>
          <w:rFonts w:ascii="Times New Roman" w:hAnsi="Times New Roman" w:cs="Times New Roman"/>
        </w:rPr>
        <w:t xml:space="preserve"> 2</w:t>
      </w:r>
      <w:r w:rsidRPr="00587864">
        <w:rPr>
          <w:rFonts w:ascii="Times New Roman" w:hAnsi="Times New Roman" w:cs="Times New Roman"/>
        </w:rPr>
        <w:t xml:space="preserve">nd vol., </w:t>
      </w:r>
      <w:proofErr w:type="spellStart"/>
      <w:r w:rsidRPr="00587864">
        <w:rPr>
          <w:rFonts w:ascii="Times New Roman" w:hAnsi="Times New Roman" w:cs="Times New Roman"/>
        </w:rPr>
        <w:t>Princeton</w:t>
      </w:r>
      <w:proofErr w:type="spellEnd"/>
      <w:r w:rsidRPr="00587864">
        <w:rPr>
          <w:rFonts w:ascii="Times New Roman" w:hAnsi="Times New Roman" w:cs="Times New Roman"/>
        </w:rPr>
        <w:t xml:space="preserve"> 1987, str. </w:t>
      </w:r>
      <w:r w:rsidR="00BE31AE" w:rsidRPr="00587864">
        <w:rPr>
          <w:rFonts w:ascii="Times New Roman" w:hAnsi="Times New Roman" w:cs="Times New Roman"/>
        </w:rPr>
        <w:t>160.</w:t>
      </w:r>
    </w:p>
    <w:p w:rsidR="00932C60" w:rsidRPr="00587864" w:rsidRDefault="00932C60" w:rsidP="002152DD">
      <w:pPr>
        <w:autoSpaceDE w:val="0"/>
        <w:autoSpaceDN w:val="0"/>
        <w:adjustRightInd w:val="0"/>
        <w:ind w:firstLine="0"/>
        <w:jc w:val="both"/>
        <w:rPr>
          <w:rFonts w:ascii="Times New Roman" w:hAnsi="Times New Roman" w:cs="Times New Roman"/>
          <w:color w:val="241F1F"/>
        </w:rPr>
      </w:pPr>
    </w:p>
    <w:p w:rsidR="002152DD" w:rsidRPr="00587864" w:rsidRDefault="00BE31AE" w:rsidP="00366531">
      <w:pPr>
        <w:autoSpaceDE w:val="0"/>
        <w:autoSpaceDN w:val="0"/>
        <w:adjustRightInd w:val="0"/>
        <w:ind w:firstLine="0"/>
        <w:jc w:val="both"/>
        <w:rPr>
          <w:rFonts w:ascii="Times New Roman" w:hAnsi="Times New Roman" w:cs="Times New Roman"/>
          <w:color w:val="241F1F"/>
        </w:rPr>
      </w:pPr>
      <w:r w:rsidRPr="00587864">
        <w:rPr>
          <w:rFonts w:ascii="Times New Roman" w:hAnsi="Times New Roman" w:cs="Times New Roman"/>
          <w:color w:val="241F1F"/>
        </w:rPr>
        <w:t>„Ale co to pak je, co si volím –</w:t>
      </w:r>
      <w:r w:rsidR="00AF4883" w:rsidRPr="00587864">
        <w:rPr>
          <w:rFonts w:ascii="Times New Roman" w:hAnsi="Times New Roman" w:cs="Times New Roman"/>
          <w:color w:val="241F1F"/>
        </w:rPr>
        <w:t xml:space="preserve"> to</w:t>
      </w:r>
      <w:r w:rsidRPr="00587864">
        <w:rPr>
          <w:rFonts w:ascii="Times New Roman" w:hAnsi="Times New Roman" w:cs="Times New Roman"/>
          <w:color w:val="241F1F"/>
        </w:rPr>
        <w:t xml:space="preserve"> či ono? Ne, protože já volím absolutně, a </w:t>
      </w:r>
      <w:r w:rsidR="00366531">
        <w:rPr>
          <w:rFonts w:ascii="Times New Roman" w:hAnsi="Times New Roman" w:cs="Times New Roman"/>
          <w:color w:val="241F1F"/>
        </w:rPr>
        <w:t>absolutně</w:t>
      </w:r>
      <w:r w:rsidRPr="00587864">
        <w:rPr>
          <w:rFonts w:ascii="Times New Roman" w:hAnsi="Times New Roman" w:cs="Times New Roman"/>
          <w:color w:val="241F1F"/>
        </w:rPr>
        <w:t xml:space="preserve"> volím p</w:t>
      </w:r>
      <w:r w:rsidR="00AF4883" w:rsidRPr="00587864">
        <w:rPr>
          <w:rFonts w:ascii="Times New Roman" w:hAnsi="Times New Roman" w:cs="Times New Roman"/>
          <w:color w:val="241F1F"/>
        </w:rPr>
        <w:t>rávě tak, že nevolím to či ono. Volím absolutno. A co je absolutno? Jsem to já v podobě věčné platnosti.“</w:t>
      </w:r>
    </w:p>
    <w:p w:rsidR="00AF4883" w:rsidRPr="00587864" w:rsidRDefault="00AF4883" w:rsidP="00080B3A">
      <w:pPr>
        <w:ind w:firstLine="0"/>
        <w:jc w:val="both"/>
        <w:rPr>
          <w:rFonts w:ascii="Times New Roman" w:hAnsi="Times New Roman" w:cs="Times New Roman"/>
          <w:color w:val="241F1F"/>
        </w:rPr>
      </w:pPr>
    </w:p>
    <w:p w:rsidR="00AF4883" w:rsidRPr="00587864" w:rsidRDefault="00AF4883" w:rsidP="00AF4883">
      <w:pPr>
        <w:ind w:firstLine="0"/>
        <w:jc w:val="both"/>
        <w:rPr>
          <w:rFonts w:ascii="Times New Roman" w:hAnsi="Times New Roman" w:cs="Times New Roman"/>
        </w:rPr>
      </w:pPr>
      <w:r w:rsidRPr="00587864">
        <w:rPr>
          <w:rFonts w:ascii="Times New Roman" w:hAnsi="Times New Roman" w:cs="Times New Roman"/>
        </w:rPr>
        <w:t xml:space="preserve">Je to já, které se rozhoduje být ve své konkrétnosti, být tady a teď v konkrétních podmínkách, je to „konkrétní já žijící ve vztahu k okolnímu specifickým podmínkám, podmínkách života, v konkrétním řádu věcí. Objektivní já není jen osobním já, ale rovněž sociálním občanským já.“ </w:t>
      </w:r>
    </w:p>
    <w:p w:rsidR="00AF4883" w:rsidRPr="00587864" w:rsidRDefault="00AF4883" w:rsidP="00080B3A">
      <w:pPr>
        <w:ind w:firstLine="0"/>
        <w:jc w:val="both"/>
        <w:rPr>
          <w:rFonts w:ascii="Times New Roman" w:hAnsi="Times New Roman" w:cs="Times New Roman"/>
          <w:color w:val="241F1F"/>
        </w:rPr>
      </w:pPr>
    </w:p>
    <w:p w:rsidR="00AF4883" w:rsidRDefault="00AF4883" w:rsidP="00080B3A">
      <w:pPr>
        <w:ind w:firstLine="0"/>
        <w:jc w:val="both"/>
        <w:rPr>
          <w:rFonts w:ascii="Times New Roman" w:hAnsi="Times New Roman" w:cs="Times New Roman"/>
          <w:color w:val="241F1F"/>
        </w:rPr>
      </w:pPr>
      <w:r w:rsidRPr="00587864">
        <w:rPr>
          <w:rFonts w:ascii="Times New Roman" w:hAnsi="Times New Roman" w:cs="Times New Roman"/>
          <w:color w:val="241F1F"/>
        </w:rPr>
        <w:t xml:space="preserve">„Nekonečná důstojnost lidské bytosti spočívá právě v tom, že je s to získat dějiny. To božské v člověku spočívá v tomhle, že může propůjčit, rozhodne-li se, dějinám kontinuitu, kterou získává nikoliv tehdy, když je souhrnem toho, co se stalo nebo co mě potkalo, ale jedině je-li má minulost mým činem, a to tím způsobem, že dokonce i to, co se mi přihodilo, jsem zvládl transformovat a převést z nutnosti </w:t>
      </w:r>
      <w:r w:rsidR="001006B1" w:rsidRPr="00587864">
        <w:rPr>
          <w:rFonts w:ascii="Times New Roman" w:hAnsi="Times New Roman" w:cs="Times New Roman"/>
          <w:color w:val="241F1F"/>
        </w:rPr>
        <w:t>na svobodu</w:t>
      </w:r>
      <w:r w:rsidRPr="00587864">
        <w:rPr>
          <w:rFonts w:ascii="Times New Roman" w:hAnsi="Times New Roman" w:cs="Times New Roman"/>
          <w:color w:val="241F1F"/>
        </w:rPr>
        <w:t>“</w:t>
      </w:r>
      <w:r w:rsidR="001006B1" w:rsidRPr="00587864">
        <w:rPr>
          <w:rFonts w:ascii="Times New Roman" w:hAnsi="Times New Roman" w:cs="Times New Roman"/>
          <w:color w:val="241F1F"/>
        </w:rPr>
        <w:t xml:space="preserve"> (250).</w:t>
      </w:r>
    </w:p>
    <w:p w:rsidR="001E6D3C" w:rsidRDefault="001E6D3C" w:rsidP="00080B3A">
      <w:pPr>
        <w:ind w:firstLine="0"/>
        <w:jc w:val="both"/>
        <w:rPr>
          <w:rFonts w:ascii="Times New Roman" w:hAnsi="Times New Roman" w:cs="Times New Roman"/>
          <w:color w:val="241F1F"/>
        </w:rPr>
      </w:pPr>
    </w:p>
    <w:p w:rsidR="001E6D3C" w:rsidRPr="001E6D3C" w:rsidRDefault="001E6D3C" w:rsidP="001E6D3C">
      <w:pPr>
        <w:ind w:firstLine="0"/>
        <w:jc w:val="center"/>
        <w:rPr>
          <w:rFonts w:ascii="Times New Roman" w:hAnsi="Times New Roman" w:cs="Times New Roman"/>
          <w:sz w:val="28"/>
          <w:szCs w:val="28"/>
        </w:rPr>
      </w:pPr>
      <w:r w:rsidRPr="001E6D3C">
        <w:rPr>
          <w:rFonts w:ascii="Times New Roman" w:hAnsi="Times New Roman" w:cs="Times New Roman"/>
          <w:sz w:val="28"/>
          <w:szCs w:val="28"/>
        </w:rPr>
        <w:t>Marcelův důraz na věrnost</w:t>
      </w:r>
      <w:r>
        <w:rPr>
          <w:rFonts w:ascii="Times New Roman" w:hAnsi="Times New Roman" w:cs="Times New Roman"/>
          <w:sz w:val="28"/>
          <w:szCs w:val="28"/>
        </w:rPr>
        <w:t>: věrnost tvůrcem já</w:t>
      </w:r>
    </w:p>
    <w:p w:rsidR="001E6D3C" w:rsidRDefault="001E6D3C" w:rsidP="001E6D3C">
      <w:pPr>
        <w:ind w:firstLine="0"/>
        <w:jc w:val="both"/>
        <w:rPr>
          <w:rFonts w:ascii="Times New Roman" w:hAnsi="Times New Roman" w:cs="Times New Roman"/>
        </w:rPr>
      </w:pPr>
      <w:r>
        <w:rPr>
          <w:rFonts w:ascii="Times New Roman" w:hAnsi="Times New Roman" w:cs="Times New Roman"/>
        </w:rPr>
        <w:t>„</w:t>
      </w:r>
      <w:r w:rsidRPr="00431C84">
        <w:rPr>
          <w:rFonts w:ascii="Times New Roman" w:hAnsi="Times New Roman" w:cs="Times New Roman"/>
        </w:rPr>
        <w:t xml:space="preserve">Zdá se mi, že věrnost obecně téměř vůbec nepřitahovala pozornost moderních filosofů, a to </w:t>
      </w:r>
      <w:r>
        <w:rPr>
          <w:rFonts w:ascii="Times New Roman" w:hAnsi="Times New Roman" w:cs="Times New Roman"/>
        </w:rPr>
        <w:t>z hluboce metafyzických důvodů.“</w:t>
      </w:r>
    </w:p>
    <w:p w:rsidR="001E6D3C" w:rsidRPr="00431C84" w:rsidRDefault="001E6D3C" w:rsidP="001E6D3C">
      <w:pPr>
        <w:ind w:firstLine="0"/>
        <w:jc w:val="both"/>
        <w:rPr>
          <w:rFonts w:ascii="Times New Roman" w:hAnsi="Times New Roman" w:cs="Times New Roman"/>
        </w:rPr>
      </w:pPr>
      <w:r>
        <w:rPr>
          <w:rFonts w:ascii="Times New Roman" w:hAnsi="Times New Roman" w:cs="Times New Roman"/>
        </w:rPr>
        <w:t xml:space="preserve">Gabriel Marcel, „Tvořivá věrnost“, in: </w:t>
      </w:r>
      <w:r>
        <w:rPr>
          <w:rFonts w:ascii="Times New Roman" w:hAnsi="Times New Roman" w:cs="Times New Roman"/>
          <w:i/>
        </w:rPr>
        <w:t>Od názoru k </w:t>
      </w:r>
      <w:r w:rsidRPr="00AE410F">
        <w:rPr>
          <w:rFonts w:ascii="Times New Roman" w:hAnsi="Times New Roman" w:cs="Times New Roman"/>
          <w:i/>
        </w:rPr>
        <w:t>víře</w:t>
      </w:r>
      <w:r>
        <w:rPr>
          <w:rFonts w:ascii="Times New Roman" w:hAnsi="Times New Roman" w:cs="Times New Roman"/>
        </w:rPr>
        <w:t>, přel. T. Chudý, Praha 1999, str. 186.</w:t>
      </w:r>
    </w:p>
    <w:p w:rsidR="00AF4883" w:rsidRDefault="00AF4883" w:rsidP="00C51E16">
      <w:pPr>
        <w:ind w:firstLine="0"/>
        <w:rPr>
          <w:rFonts w:ascii="Times New Roman" w:hAnsi="Times New Roman" w:cs="Times New Roman"/>
          <w:sz w:val="28"/>
          <w:szCs w:val="28"/>
        </w:rPr>
      </w:pPr>
    </w:p>
    <w:p w:rsidR="001E6D3C" w:rsidRDefault="001E6D3C" w:rsidP="001E6D3C">
      <w:pPr>
        <w:ind w:firstLine="0"/>
        <w:jc w:val="both"/>
        <w:rPr>
          <w:rFonts w:ascii="Times New Roman" w:hAnsi="Times New Roman" w:cs="Times New Roman"/>
        </w:rPr>
      </w:pPr>
      <w:r>
        <w:rPr>
          <w:rFonts w:ascii="Times New Roman" w:hAnsi="Times New Roman" w:cs="Times New Roman"/>
        </w:rPr>
        <w:t xml:space="preserve">„Teoreticky musím pro to, abych se mohl zavázat, již znát sebe sama, ale de facto se doopravdy poznám jen tehdy, když jsem již od počátku nějak zavázán.“ </w:t>
      </w:r>
    </w:p>
    <w:p w:rsidR="001E6D3C" w:rsidRDefault="001E6D3C" w:rsidP="001E6D3C">
      <w:pPr>
        <w:ind w:firstLine="0"/>
        <w:jc w:val="both"/>
        <w:rPr>
          <w:rFonts w:ascii="Times New Roman" w:hAnsi="Times New Roman" w:cs="Times New Roman"/>
        </w:rPr>
      </w:pPr>
      <w:proofErr w:type="spellStart"/>
      <w:r>
        <w:rPr>
          <w:rFonts w:ascii="Times New Roman" w:hAnsi="Times New Roman" w:cs="Times New Roman"/>
        </w:rPr>
        <w:t>Tamt</w:t>
      </w:r>
      <w:proofErr w:type="spellEnd"/>
      <w:r>
        <w:rPr>
          <w:rFonts w:ascii="Times New Roman" w:hAnsi="Times New Roman" w:cs="Times New Roman"/>
        </w:rPr>
        <w:t>.</w:t>
      </w:r>
    </w:p>
    <w:p w:rsidR="001E6D3C" w:rsidRPr="00587864" w:rsidRDefault="001E6D3C" w:rsidP="00C51E16">
      <w:pPr>
        <w:ind w:firstLine="0"/>
        <w:rPr>
          <w:rFonts w:ascii="Times New Roman" w:hAnsi="Times New Roman" w:cs="Times New Roman"/>
          <w:sz w:val="28"/>
          <w:szCs w:val="28"/>
        </w:rPr>
      </w:pPr>
    </w:p>
    <w:p w:rsidR="00AF4883" w:rsidRPr="00587864" w:rsidRDefault="00AF4883" w:rsidP="00AF4883">
      <w:pPr>
        <w:ind w:firstLine="0"/>
        <w:jc w:val="center"/>
        <w:rPr>
          <w:rFonts w:ascii="Times New Roman" w:hAnsi="Times New Roman" w:cs="Times New Roman"/>
          <w:sz w:val="28"/>
          <w:szCs w:val="28"/>
        </w:rPr>
      </w:pPr>
      <w:proofErr w:type="spellStart"/>
      <w:r w:rsidRPr="00587864">
        <w:rPr>
          <w:rFonts w:ascii="Times New Roman" w:hAnsi="Times New Roman" w:cs="Times New Roman"/>
          <w:sz w:val="28"/>
          <w:szCs w:val="28"/>
        </w:rPr>
        <w:t>Ricoeur</w:t>
      </w:r>
      <w:proofErr w:type="spellEnd"/>
      <w:r w:rsidRPr="00587864">
        <w:rPr>
          <w:rFonts w:ascii="Times New Roman" w:hAnsi="Times New Roman" w:cs="Times New Roman"/>
          <w:sz w:val="28"/>
          <w:szCs w:val="28"/>
        </w:rPr>
        <w:t>: narativní identita jako odpověď i problém</w:t>
      </w:r>
    </w:p>
    <w:p w:rsidR="00932C60" w:rsidRPr="00587864" w:rsidRDefault="00932C60" w:rsidP="00932C60">
      <w:pPr>
        <w:ind w:firstLine="0"/>
        <w:jc w:val="both"/>
        <w:rPr>
          <w:rFonts w:ascii="Times New Roman" w:hAnsi="Times New Roman" w:cs="Times New Roman"/>
        </w:rPr>
      </w:pPr>
      <w:r w:rsidRPr="00587864">
        <w:rPr>
          <w:rFonts w:ascii="Times New Roman" w:hAnsi="Times New Roman" w:cs="Times New Roman"/>
        </w:rPr>
        <w:t xml:space="preserve">„Podílet se na tajemství vtělené existence znamená přijmout za svůj vnitřní rytmus dramatu.“ </w:t>
      </w:r>
      <w:r w:rsidR="001006B1" w:rsidRPr="00587864">
        <w:rPr>
          <w:rFonts w:ascii="Times New Roman" w:hAnsi="Times New Roman" w:cs="Times New Roman"/>
        </w:rPr>
        <w:t xml:space="preserve">P. </w:t>
      </w:r>
      <w:proofErr w:type="spellStart"/>
      <w:r w:rsidR="001006B1" w:rsidRPr="00587864">
        <w:rPr>
          <w:rFonts w:ascii="Times New Roman" w:hAnsi="Times New Roman" w:cs="Times New Roman"/>
        </w:rPr>
        <w:t>Ricoeur</w:t>
      </w:r>
      <w:proofErr w:type="spellEnd"/>
      <w:r w:rsidR="001006B1" w:rsidRPr="00587864">
        <w:rPr>
          <w:rFonts w:ascii="Times New Roman" w:hAnsi="Times New Roman" w:cs="Times New Roman"/>
        </w:rPr>
        <w:t xml:space="preserve">, Filosofie vůle, I: Fenomenologie svobody, přel. J. Čapek, Praha 2001, str. </w:t>
      </w:r>
      <w:r w:rsidRPr="00587864">
        <w:rPr>
          <w:rFonts w:ascii="Times New Roman" w:hAnsi="Times New Roman" w:cs="Times New Roman"/>
        </w:rPr>
        <w:t>27</w:t>
      </w:r>
    </w:p>
    <w:p w:rsidR="00932C60" w:rsidRPr="00587864" w:rsidRDefault="00932C60" w:rsidP="00932C60">
      <w:pPr>
        <w:ind w:firstLine="0"/>
        <w:rPr>
          <w:rFonts w:ascii="Times New Roman" w:hAnsi="Times New Roman" w:cs="Times New Roman"/>
        </w:rPr>
      </w:pPr>
    </w:p>
    <w:p w:rsidR="00932C60" w:rsidRDefault="00932C60" w:rsidP="00AF4883">
      <w:pPr>
        <w:ind w:firstLine="0"/>
        <w:jc w:val="both"/>
        <w:rPr>
          <w:rFonts w:ascii="Times New Roman" w:hAnsi="Times New Roman" w:cs="Times New Roman"/>
        </w:rPr>
      </w:pPr>
      <w:r w:rsidRPr="00587864">
        <w:rPr>
          <w:rFonts w:ascii="Times New Roman" w:hAnsi="Times New Roman" w:cs="Times New Roman"/>
        </w:rPr>
        <w:t>„Nový dualismus, dualismus existence v samém nitru žité jednoty, se tu střídá s dualismem chápání a najednou mu dává radikální a, lze-li to tak říci, existenciální význam, který ojedinělým způsobem překračuje metodické nezbytnosti. Existence vykazuje tendenci rozlomit se. A skutečně, nástup vědomí vždy v jisté míře boří intimní souznění. Souladné já, pravila nejmladší sudička. Avšak vědomí se vynořuje jako schopnost odstupu ve vztahu k realitě svého vlastního těla a věcí, jako schopnost souzení a zamítnutí. V</w:t>
      </w:r>
      <w:r w:rsidR="001006B1" w:rsidRPr="00587864">
        <w:rPr>
          <w:rFonts w:ascii="Times New Roman" w:hAnsi="Times New Roman" w:cs="Times New Roman"/>
        </w:rPr>
        <w:t xml:space="preserve">ůle je nevolí, </w:t>
      </w:r>
      <w:proofErr w:type="spellStart"/>
      <w:r w:rsidR="001006B1" w:rsidRPr="00587864">
        <w:rPr>
          <w:rFonts w:ascii="Times New Roman" w:hAnsi="Times New Roman" w:cs="Times New Roman"/>
        </w:rPr>
        <w:t>volens</w:t>
      </w:r>
      <w:proofErr w:type="spellEnd"/>
      <w:r w:rsidR="001006B1" w:rsidRPr="00587864">
        <w:rPr>
          <w:rFonts w:ascii="Times New Roman" w:hAnsi="Times New Roman" w:cs="Times New Roman"/>
        </w:rPr>
        <w:t xml:space="preserve"> je </w:t>
      </w:r>
      <w:proofErr w:type="spellStart"/>
      <w:r w:rsidR="001006B1" w:rsidRPr="00587864">
        <w:rPr>
          <w:rFonts w:ascii="Times New Roman" w:hAnsi="Times New Roman" w:cs="Times New Roman"/>
        </w:rPr>
        <w:t>nolens</w:t>
      </w:r>
      <w:proofErr w:type="spellEnd"/>
      <w:r w:rsidRPr="00587864">
        <w:rPr>
          <w:rFonts w:ascii="Times New Roman" w:hAnsi="Times New Roman" w:cs="Times New Roman"/>
        </w:rPr>
        <w:t xml:space="preserve">“ </w:t>
      </w:r>
      <w:r w:rsidR="001006B1" w:rsidRPr="00587864">
        <w:rPr>
          <w:rFonts w:ascii="Times New Roman" w:hAnsi="Times New Roman" w:cs="Times New Roman"/>
        </w:rPr>
        <w:t>(</w:t>
      </w:r>
      <w:r w:rsidRPr="00587864">
        <w:rPr>
          <w:rFonts w:ascii="Times New Roman" w:hAnsi="Times New Roman" w:cs="Times New Roman"/>
        </w:rPr>
        <w:t>27</w:t>
      </w:r>
      <w:r w:rsidR="001006B1" w:rsidRPr="00587864">
        <w:rPr>
          <w:rFonts w:ascii="Times New Roman" w:hAnsi="Times New Roman" w:cs="Times New Roman"/>
        </w:rPr>
        <w:t>).</w:t>
      </w:r>
    </w:p>
    <w:p w:rsidR="00C51E16" w:rsidRPr="00C51E16" w:rsidRDefault="00C51E16" w:rsidP="00AF4883">
      <w:pPr>
        <w:ind w:firstLine="0"/>
        <w:jc w:val="both"/>
        <w:rPr>
          <w:rFonts w:ascii="Times New Roman" w:hAnsi="Times New Roman" w:cs="Times New Roman"/>
        </w:rPr>
      </w:pPr>
    </w:p>
    <w:p w:rsidR="00932C60" w:rsidRPr="00587864" w:rsidRDefault="00932C60" w:rsidP="00AF4883">
      <w:pPr>
        <w:ind w:firstLine="0"/>
        <w:jc w:val="both"/>
        <w:rPr>
          <w:rFonts w:ascii="Times New Roman" w:hAnsi="Times New Roman" w:cs="Times New Roman"/>
        </w:rPr>
      </w:pPr>
      <w:r w:rsidRPr="00587864">
        <w:rPr>
          <w:rFonts w:ascii="Times New Roman" w:hAnsi="Times New Roman" w:cs="Times New Roman"/>
        </w:rPr>
        <w:t xml:space="preserve">„Vědomí lze chápat podle typu předmětu, v němž se překračuje. Každé vědomí je vědomím něčeho… Toto zlaté pravidlo </w:t>
      </w:r>
      <w:proofErr w:type="spellStart"/>
      <w:r w:rsidRPr="00587864">
        <w:rPr>
          <w:rFonts w:ascii="Times New Roman" w:hAnsi="Times New Roman" w:cs="Times New Roman"/>
        </w:rPr>
        <w:t>husserlovské</w:t>
      </w:r>
      <w:proofErr w:type="spellEnd"/>
      <w:r w:rsidRPr="00587864">
        <w:rPr>
          <w:rFonts w:ascii="Times New Roman" w:hAnsi="Times New Roman" w:cs="Times New Roman"/>
        </w:rPr>
        <w:t xml:space="preserve"> fenomenologie je dnes až příliš známé na to, abychom je museli ještě jinak komentovat. Jeho aplikace na problémy volního a nevolního momentu je naopak zvlášť choulostivou záležitostí.“</w:t>
      </w:r>
    </w:p>
    <w:p w:rsidR="00932C60" w:rsidRPr="00587864" w:rsidRDefault="00932C60" w:rsidP="00932C60">
      <w:pPr>
        <w:ind w:firstLine="0"/>
        <w:rPr>
          <w:rFonts w:ascii="Times New Roman" w:hAnsi="Times New Roman" w:cs="Times New Roman"/>
        </w:rPr>
      </w:pPr>
    </w:p>
    <w:p w:rsidR="00932C60" w:rsidRPr="00587864" w:rsidRDefault="00932C60" w:rsidP="00932C60">
      <w:pPr>
        <w:ind w:firstLine="0"/>
        <w:rPr>
          <w:rFonts w:ascii="Times New Roman" w:hAnsi="Times New Roman" w:cs="Times New Roman"/>
        </w:rPr>
      </w:pPr>
      <w:r w:rsidRPr="00587864">
        <w:rPr>
          <w:rFonts w:ascii="Times New Roman" w:hAnsi="Times New Roman" w:cs="Times New Roman"/>
          <w:b/>
        </w:rPr>
        <w:t>Struktura volního a nevolního</w:t>
      </w:r>
      <w:r w:rsidRPr="00587864">
        <w:rPr>
          <w:rFonts w:ascii="Times New Roman" w:hAnsi="Times New Roman" w:cs="Times New Roman"/>
        </w:rPr>
        <w:t>:</w:t>
      </w:r>
    </w:p>
    <w:p w:rsidR="00932C60" w:rsidRPr="00587864" w:rsidRDefault="001006B1" w:rsidP="00932C60">
      <w:pPr>
        <w:pStyle w:val="Odstavecseseznamem"/>
        <w:numPr>
          <w:ilvl w:val="0"/>
          <w:numId w:val="1"/>
        </w:numPr>
        <w:rPr>
          <w:rFonts w:ascii="Times New Roman" w:hAnsi="Times New Roman" w:cs="Times New Roman"/>
        </w:rPr>
      </w:pPr>
      <w:r w:rsidRPr="00587864">
        <w:rPr>
          <w:rFonts w:ascii="Times New Roman" w:hAnsi="Times New Roman" w:cs="Times New Roman"/>
        </w:rPr>
        <w:t>Rozvrh</w:t>
      </w:r>
    </w:p>
    <w:p w:rsidR="00932C60" w:rsidRPr="00587864" w:rsidRDefault="00932C60" w:rsidP="00932C60">
      <w:pPr>
        <w:pStyle w:val="Odstavecseseznamem"/>
        <w:numPr>
          <w:ilvl w:val="0"/>
          <w:numId w:val="1"/>
        </w:numPr>
        <w:rPr>
          <w:rFonts w:ascii="Times New Roman" w:hAnsi="Times New Roman" w:cs="Times New Roman"/>
        </w:rPr>
      </w:pPr>
      <w:r w:rsidRPr="00587864">
        <w:rPr>
          <w:rFonts w:ascii="Times New Roman" w:hAnsi="Times New Roman" w:cs="Times New Roman"/>
        </w:rPr>
        <w:t>Jednání</w:t>
      </w:r>
    </w:p>
    <w:p w:rsidR="00932C60" w:rsidRPr="00587864" w:rsidRDefault="00932C60" w:rsidP="00932C60">
      <w:pPr>
        <w:pStyle w:val="Odstavecseseznamem"/>
        <w:numPr>
          <w:ilvl w:val="0"/>
          <w:numId w:val="1"/>
        </w:numPr>
        <w:rPr>
          <w:rFonts w:ascii="Times New Roman" w:hAnsi="Times New Roman" w:cs="Times New Roman"/>
        </w:rPr>
      </w:pPr>
      <w:r w:rsidRPr="00587864">
        <w:rPr>
          <w:rFonts w:ascii="Times New Roman" w:hAnsi="Times New Roman" w:cs="Times New Roman"/>
        </w:rPr>
        <w:t>„Vůle se neomezuje na to, že by naprázdno kladla rozvrh a praktick</w:t>
      </w:r>
      <w:r w:rsidR="00AF4883" w:rsidRPr="00587864">
        <w:rPr>
          <w:rFonts w:ascii="Times New Roman" w:hAnsi="Times New Roman" w:cs="Times New Roman"/>
        </w:rPr>
        <w:t>y jej naplňovala jednáním. Spočí</w:t>
      </w:r>
      <w:r w:rsidRPr="00587864">
        <w:rPr>
          <w:rFonts w:ascii="Times New Roman" w:hAnsi="Times New Roman" w:cs="Times New Roman"/>
        </w:rPr>
        <w:t>vá ještě v tom, že přitakává nutnosti, kterou nemůže ani rozvrhnout, ani s ní pohnout.“</w:t>
      </w:r>
    </w:p>
    <w:p w:rsidR="00932C60" w:rsidRPr="00587864" w:rsidRDefault="00932C60" w:rsidP="00932C60">
      <w:pPr>
        <w:rPr>
          <w:rFonts w:ascii="Times New Roman" w:hAnsi="Times New Roman" w:cs="Times New Roman"/>
        </w:rPr>
      </w:pPr>
    </w:p>
    <w:p w:rsidR="00932C60" w:rsidRPr="00587864" w:rsidRDefault="00932C60" w:rsidP="00AF4883">
      <w:pPr>
        <w:ind w:firstLine="0"/>
        <w:jc w:val="both"/>
        <w:rPr>
          <w:rFonts w:ascii="Times New Roman" w:hAnsi="Times New Roman" w:cs="Times New Roman"/>
        </w:rPr>
      </w:pPr>
      <w:r w:rsidRPr="00587864">
        <w:rPr>
          <w:rFonts w:ascii="Times New Roman" w:hAnsi="Times New Roman" w:cs="Times New Roman"/>
        </w:rPr>
        <w:lastRenderedPageBreak/>
        <w:t>„Právě v sam</w:t>
      </w:r>
      <w:r w:rsidR="001006B1" w:rsidRPr="00587864">
        <w:rPr>
          <w:rFonts w:ascii="Times New Roman" w:hAnsi="Times New Roman" w:cs="Times New Roman"/>
        </w:rPr>
        <w:t xml:space="preserve">ém středu cogito je třeba </w:t>
      </w:r>
      <w:proofErr w:type="spellStart"/>
      <w:r w:rsidR="001006B1" w:rsidRPr="00587864">
        <w:rPr>
          <w:rFonts w:ascii="Times New Roman" w:hAnsi="Times New Roman" w:cs="Times New Roman"/>
        </w:rPr>
        <w:t>znovu</w:t>
      </w:r>
      <w:r w:rsidRPr="00587864">
        <w:rPr>
          <w:rFonts w:ascii="Times New Roman" w:hAnsi="Times New Roman" w:cs="Times New Roman"/>
        </w:rPr>
        <w:t>nalézt</w:t>
      </w:r>
      <w:proofErr w:type="spellEnd"/>
      <w:r w:rsidRPr="00587864">
        <w:rPr>
          <w:rFonts w:ascii="Times New Roman" w:hAnsi="Times New Roman" w:cs="Times New Roman"/>
        </w:rPr>
        <w:t xml:space="preserve"> tělo a ne-volní mo</w:t>
      </w:r>
      <w:r w:rsidR="001006B1" w:rsidRPr="00587864">
        <w:rPr>
          <w:rFonts w:ascii="Times New Roman" w:hAnsi="Times New Roman" w:cs="Times New Roman"/>
        </w:rPr>
        <w:t>ment, pro který je živ</w:t>
      </w:r>
      <w:r w:rsidRPr="00587864">
        <w:rPr>
          <w:rFonts w:ascii="Times New Roman" w:hAnsi="Times New Roman" w:cs="Times New Roman"/>
        </w:rPr>
        <w:t xml:space="preserve">nou půdou. Integrální zkušenost cogito zahrnuje každé </w:t>
      </w:r>
      <w:r w:rsidR="00791468" w:rsidRPr="00587864">
        <w:rPr>
          <w:rFonts w:ascii="Times New Roman" w:hAnsi="Times New Roman" w:cs="Times New Roman"/>
        </w:rPr>
        <w:t>‚</w:t>
      </w:r>
      <w:r w:rsidRPr="00587864">
        <w:rPr>
          <w:rFonts w:ascii="Times New Roman" w:hAnsi="Times New Roman" w:cs="Times New Roman"/>
        </w:rPr>
        <w:t>toužím</w:t>
      </w:r>
      <w:r w:rsidR="00791468" w:rsidRPr="00587864">
        <w:rPr>
          <w:rFonts w:ascii="Times New Roman" w:hAnsi="Times New Roman" w:cs="Times New Roman"/>
        </w:rPr>
        <w:t>‘</w:t>
      </w:r>
      <w:r w:rsidRPr="00587864">
        <w:rPr>
          <w:rFonts w:ascii="Times New Roman" w:hAnsi="Times New Roman" w:cs="Times New Roman"/>
        </w:rPr>
        <w:t xml:space="preserve">, </w:t>
      </w:r>
      <w:r w:rsidR="00791468" w:rsidRPr="00587864">
        <w:rPr>
          <w:rFonts w:ascii="Times New Roman" w:hAnsi="Times New Roman" w:cs="Times New Roman"/>
        </w:rPr>
        <w:t>‚</w:t>
      </w:r>
      <w:r w:rsidRPr="00587864">
        <w:rPr>
          <w:rFonts w:ascii="Times New Roman" w:hAnsi="Times New Roman" w:cs="Times New Roman"/>
        </w:rPr>
        <w:t>mohu</w:t>
      </w:r>
      <w:r w:rsidR="00791468" w:rsidRPr="00587864">
        <w:rPr>
          <w:rFonts w:ascii="Times New Roman" w:hAnsi="Times New Roman" w:cs="Times New Roman"/>
        </w:rPr>
        <w:t>‘</w:t>
      </w:r>
      <w:r w:rsidRPr="00587864">
        <w:rPr>
          <w:rFonts w:ascii="Times New Roman" w:hAnsi="Times New Roman" w:cs="Times New Roman"/>
        </w:rPr>
        <w:t xml:space="preserve">, </w:t>
      </w:r>
      <w:r w:rsidR="00791468" w:rsidRPr="00587864">
        <w:rPr>
          <w:rFonts w:ascii="Times New Roman" w:hAnsi="Times New Roman" w:cs="Times New Roman"/>
        </w:rPr>
        <w:t>‚</w:t>
      </w:r>
      <w:r w:rsidRPr="00587864">
        <w:rPr>
          <w:rFonts w:ascii="Times New Roman" w:hAnsi="Times New Roman" w:cs="Times New Roman"/>
        </w:rPr>
        <w:t>žiji</w:t>
      </w:r>
      <w:r w:rsidR="00791468" w:rsidRPr="00587864">
        <w:rPr>
          <w:rFonts w:ascii="Times New Roman" w:hAnsi="Times New Roman" w:cs="Times New Roman"/>
        </w:rPr>
        <w:t>‘</w:t>
      </w:r>
      <w:r w:rsidRPr="00587864">
        <w:rPr>
          <w:rFonts w:ascii="Times New Roman" w:hAnsi="Times New Roman" w:cs="Times New Roman"/>
        </w:rPr>
        <w:t xml:space="preserve"> </w:t>
      </w:r>
      <w:r w:rsidR="001006B1" w:rsidRPr="00587864">
        <w:rPr>
          <w:rFonts w:ascii="Times New Roman" w:hAnsi="Times New Roman" w:cs="Times New Roman"/>
        </w:rPr>
        <w:t>a obecně existenci jakožto tělo“</w:t>
      </w:r>
      <w:r w:rsidRPr="00587864">
        <w:rPr>
          <w:rFonts w:ascii="Times New Roman" w:hAnsi="Times New Roman" w:cs="Times New Roman"/>
        </w:rPr>
        <w:t xml:space="preserve"> </w:t>
      </w:r>
      <w:r w:rsidR="001006B1" w:rsidRPr="00587864">
        <w:rPr>
          <w:rFonts w:ascii="Times New Roman" w:hAnsi="Times New Roman" w:cs="Times New Roman"/>
        </w:rPr>
        <w:t>(</w:t>
      </w:r>
      <w:r w:rsidRPr="00587864">
        <w:rPr>
          <w:rFonts w:ascii="Times New Roman" w:hAnsi="Times New Roman" w:cs="Times New Roman"/>
        </w:rPr>
        <w:t>19</w:t>
      </w:r>
      <w:r w:rsidR="001006B1" w:rsidRPr="00587864">
        <w:rPr>
          <w:rFonts w:ascii="Times New Roman" w:hAnsi="Times New Roman" w:cs="Times New Roman"/>
        </w:rPr>
        <w:t>).</w:t>
      </w:r>
    </w:p>
    <w:p w:rsidR="00932C60" w:rsidRPr="00587864" w:rsidRDefault="00932C60" w:rsidP="00AF4883">
      <w:pPr>
        <w:autoSpaceDE w:val="0"/>
        <w:autoSpaceDN w:val="0"/>
        <w:adjustRightInd w:val="0"/>
        <w:ind w:firstLine="0"/>
        <w:jc w:val="both"/>
        <w:rPr>
          <w:rFonts w:ascii="Times New Roman" w:hAnsi="Times New Roman" w:cs="Times New Roman"/>
        </w:rPr>
      </w:pPr>
    </w:p>
    <w:p w:rsidR="00932C60" w:rsidRPr="00587864" w:rsidRDefault="00AF4883" w:rsidP="00C51E16">
      <w:pPr>
        <w:autoSpaceDE w:val="0"/>
        <w:autoSpaceDN w:val="0"/>
        <w:adjustRightInd w:val="0"/>
        <w:ind w:firstLine="0"/>
        <w:jc w:val="both"/>
        <w:rPr>
          <w:rFonts w:ascii="Times New Roman" w:hAnsi="Times New Roman" w:cs="Times New Roman"/>
        </w:rPr>
      </w:pPr>
      <w:r w:rsidRPr="00587864">
        <w:rPr>
          <w:rFonts w:ascii="Times New Roman" w:hAnsi="Times New Roman" w:cs="Times New Roman"/>
        </w:rPr>
        <w:t>Mů</w:t>
      </w:r>
      <w:r w:rsidR="00932C60" w:rsidRPr="00587864">
        <w:rPr>
          <w:rFonts w:ascii="Times New Roman" w:hAnsi="Times New Roman" w:cs="Times New Roman"/>
        </w:rPr>
        <w:t>že-li představivost sehrát t</w:t>
      </w:r>
      <w:r w:rsidR="00C51E16">
        <w:rPr>
          <w:rFonts w:ascii="Times New Roman" w:hAnsi="Times New Roman" w:cs="Times New Roman"/>
        </w:rPr>
        <w:t xml:space="preserve">akovou roli, pak proto, že je – </w:t>
      </w:r>
      <w:r w:rsidR="00932C60" w:rsidRPr="00587864">
        <w:rPr>
          <w:rFonts w:ascii="Times New Roman" w:hAnsi="Times New Roman" w:cs="Times New Roman"/>
        </w:rPr>
        <w:t>zcela v rozporu s</w:t>
      </w:r>
      <w:r w:rsidR="00C51E16">
        <w:rPr>
          <w:rFonts w:ascii="Times New Roman" w:hAnsi="Times New Roman" w:cs="Times New Roman"/>
        </w:rPr>
        <w:t> </w:t>
      </w:r>
      <w:r w:rsidR="00932C60" w:rsidRPr="00587864">
        <w:rPr>
          <w:rFonts w:ascii="Times New Roman" w:hAnsi="Times New Roman" w:cs="Times New Roman"/>
        </w:rPr>
        <w:t>obvyklým</w:t>
      </w:r>
      <w:r w:rsidR="00C51E16">
        <w:rPr>
          <w:rFonts w:ascii="Times New Roman" w:hAnsi="Times New Roman" w:cs="Times New Roman"/>
        </w:rPr>
        <w:t xml:space="preserve"> psychologickým názorem –</w:t>
      </w:r>
      <w:r w:rsidR="00932C60" w:rsidRPr="00587864">
        <w:rPr>
          <w:rFonts w:ascii="Times New Roman" w:hAnsi="Times New Roman" w:cs="Times New Roman"/>
        </w:rPr>
        <w:t xml:space="preserve"> sama intencionálním zaměřením na nepřítomnost, výstupem vědomí do nicoty reality, a nikoli mentální přítomností</w:t>
      </w:r>
      <w:r w:rsidR="003A3806" w:rsidRPr="00587864">
        <w:rPr>
          <w:rFonts w:ascii="Times New Roman" w:hAnsi="Times New Roman" w:cs="Times New Roman"/>
        </w:rPr>
        <w:t xml:space="preserve"> (109).</w:t>
      </w:r>
    </w:p>
    <w:p w:rsidR="00932C60" w:rsidRPr="00587864" w:rsidRDefault="00932C60" w:rsidP="00932C60">
      <w:pPr>
        <w:autoSpaceDE w:val="0"/>
        <w:autoSpaceDN w:val="0"/>
        <w:adjustRightInd w:val="0"/>
        <w:ind w:firstLine="0"/>
        <w:rPr>
          <w:rFonts w:ascii="Times New Roman" w:hAnsi="Times New Roman" w:cs="Times New Roman"/>
        </w:rPr>
      </w:pPr>
    </w:p>
    <w:p w:rsidR="00932C60" w:rsidRPr="00587864" w:rsidRDefault="00932C60" w:rsidP="00932C60">
      <w:pPr>
        <w:autoSpaceDE w:val="0"/>
        <w:autoSpaceDN w:val="0"/>
        <w:adjustRightInd w:val="0"/>
        <w:ind w:firstLine="0"/>
        <w:rPr>
          <w:rFonts w:ascii="Times New Roman" w:hAnsi="Times New Roman" w:cs="Times New Roman"/>
        </w:rPr>
      </w:pPr>
      <w:r w:rsidRPr="00587864">
        <w:rPr>
          <w:rFonts w:ascii="Times New Roman" w:hAnsi="Times New Roman" w:cs="Times New Roman"/>
        </w:rPr>
        <w:t>V tomto ohledu je imaginární dědicem vnímaného</w:t>
      </w:r>
      <w:r w:rsidR="003A3806" w:rsidRPr="00587864">
        <w:rPr>
          <w:rFonts w:ascii="Times New Roman" w:hAnsi="Times New Roman" w:cs="Times New Roman"/>
        </w:rPr>
        <w:t xml:space="preserve"> (109)</w:t>
      </w:r>
      <w:r w:rsidRPr="00587864">
        <w:rPr>
          <w:rFonts w:ascii="Times New Roman" w:hAnsi="Times New Roman" w:cs="Times New Roman"/>
        </w:rPr>
        <w:t xml:space="preserve">. </w:t>
      </w:r>
    </w:p>
    <w:p w:rsidR="00932C60" w:rsidRPr="00587864" w:rsidRDefault="00932C60" w:rsidP="00932C60">
      <w:pPr>
        <w:autoSpaceDE w:val="0"/>
        <w:autoSpaceDN w:val="0"/>
        <w:adjustRightInd w:val="0"/>
        <w:ind w:firstLine="0"/>
        <w:rPr>
          <w:rFonts w:ascii="Times New Roman" w:hAnsi="Times New Roman" w:cs="Times New Roman"/>
        </w:rPr>
      </w:pPr>
    </w:p>
    <w:p w:rsidR="00932C60" w:rsidRPr="00587864" w:rsidRDefault="00932C60" w:rsidP="003A3806">
      <w:pPr>
        <w:autoSpaceDE w:val="0"/>
        <w:autoSpaceDN w:val="0"/>
        <w:adjustRightInd w:val="0"/>
        <w:ind w:firstLine="0"/>
        <w:jc w:val="both"/>
        <w:rPr>
          <w:rFonts w:ascii="Times New Roman" w:hAnsi="Times New Roman" w:cs="Times New Roman"/>
        </w:rPr>
      </w:pPr>
      <w:r w:rsidRPr="00587864">
        <w:rPr>
          <w:rFonts w:ascii="Times New Roman" w:hAnsi="Times New Roman" w:cs="Times New Roman"/>
        </w:rPr>
        <w:t>Ale představivost není jen únikem a dementi vůči s</w:t>
      </w:r>
      <w:r w:rsidR="003A3806" w:rsidRPr="00587864">
        <w:rPr>
          <w:rFonts w:ascii="Times New Roman" w:hAnsi="Times New Roman" w:cs="Times New Roman"/>
        </w:rPr>
        <w:t xml:space="preserve">větu. </w:t>
      </w:r>
      <w:r w:rsidRPr="00587864">
        <w:rPr>
          <w:rFonts w:ascii="Times New Roman" w:hAnsi="Times New Roman" w:cs="Times New Roman"/>
        </w:rPr>
        <w:t>Představivost je také, a možná především, bojovnou schopnos</w:t>
      </w:r>
      <w:r w:rsidR="003A3806" w:rsidRPr="00587864">
        <w:rPr>
          <w:rFonts w:ascii="Times New Roman" w:hAnsi="Times New Roman" w:cs="Times New Roman"/>
        </w:rPr>
        <w:t xml:space="preserve">tí ve službách difúzního smyslu </w:t>
      </w:r>
      <w:r w:rsidRPr="00587864">
        <w:rPr>
          <w:rFonts w:ascii="Times New Roman" w:hAnsi="Times New Roman" w:cs="Times New Roman"/>
        </w:rPr>
        <w:t>pro budoucnost, jímž předjímáme realitu, jež má přijít, jako realitu nepřítomnou na</w:t>
      </w:r>
      <w:r w:rsidR="003A3806" w:rsidRPr="00587864">
        <w:rPr>
          <w:rFonts w:ascii="Times New Roman" w:hAnsi="Times New Roman" w:cs="Times New Roman"/>
        </w:rPr>
        <w:t xml:space="preserve"> pozadí </w:t>
      </w:r>
      <w:r w:rsidRPr="00587864">
        <w:rPr>
          <w:rFonts w:ascii="Times New Roman" w:hAnsi="Times New Roman" w:cs="Times New Roman"/>
        </w:rPr>
        <w:t>světa. Tím muže p</w:t>
      </w:r>
      <w:r w:rsidR="00AF4883" w:rsidRPr="00587864">
        <w:rPr>
          <w:rFonts w:ascii="Times New Roman" w:hAnsi="Times New Roman" w:cs="Times New Roman"/>
        </w:rPr>
        <w:t>rostředkovat mezi potřebou a vůl</w:t>
      </w:r>
      <w:r w:rsidRPr="00587864">
        <w:rPr>
          <w:rFonts w:ascii="Times New Roman" w:hAnsi="Times New Roman" w:cs="Times New Roman"/>
        </w:rPr>
        <w:t>í. Potřeba i vůle j</w:t>
      </w:r>
      <w:r w:rsidR="00AF4883" w:rsidRPr="00587864">
        <w:rPr>
          <w:rFonts w:ascii="Times New Roman" w:hAnsi="Times New Roman" w:cs="Times New Roman"/>
        </w:rPr>
        <w:t>sou svým způ</w:t>
      </w:r>
      <w:r w:rsidR="003A3806" w:rsidRPr="00587864">
        <w:rPr>
          <w:rFonts w:ascii="Times New Roman" w:hAnsi="Times New Roman" w:cs="Times New Roman"/>
        </w:rPr>
        <w:t xml:space="preserve">sobem </w:t>
      </w:r>
      <w:r w:rsidR="00AF4883" w:rsidRPr="00587864">
        <w:rPr>
          <w:rFonts w:ascii="Times New Roman" w:hAnsi="Times New Roman" w:cs="Times New Roman"/>
        </w:rPr>
        <w:t>obráceny k budoucnosti světa: vů</w:t>
      </w:r>
      <w:r w:rsidRPr="00587864">
        <w:rPr>
          <w:rFonts w:ascii="Times New Roman" w:hAnsi="Times New Roman" w:cs="Times New Roman"/>
        </w:rPr>
        <w:t>le zde h</w:t>
      </w:r>
      <w:r w:rsidR="00AF4883" w:rsidRPr="00587864">
        <w:rPr>
          <w:rFonts w:ascii="Times New Roman" w:hAnsi="Times New Roman" w:cs="Times New Roman"/>
        </w:rPr>
        <w:t>odlá otevřít nové možnosti, potřeba odtud oče</w:t>
      </w:r>
      <w:r w:rsidRPr="00587864">
        <w:rPr>
          <w:rFonts w:ascii="Times New Roman" w:hAnsi="Times New Roman" w:cs="Times New Roman"/>
        </w:rPr>
        <w:t>kává</w:t>
      </w:r>
      <w:r w:rsidR="003A3806" w:rsidRPr="00587864">
        <w:rPr>
          <w:rFonts w:ascii="Times New Roman" w:hAnsi="Times New Roman" w:cs="Times New Roman"/>
        </w:rPr>
        <w:t xml:space="preserve"> </w:t>
      </w:r>
      <w:r w:rsidRPr="00587864">
        <w:rPr>
          <w:rFonts w:ascii="Times New Roman" w:hAnsi="Times New Roman" w:cs="Times New Roman"/>
        </w:rPr>
        <w:t>plody</w:t>
      </w:r>
      <w:r w:rsidR="00AF4883" w:rsidRPr="00587864">
        <w:rPr>
          <w:rFonts w:ascii="Times New Roman" w:hAnsi="Times New Roman" w:cs="Times New Roman"/>
        </w:rPr>
        <w:t xml:space="preserve"> boje a setkání. Vše nás nese př</w:t>
      </w:r>
      <w:r w:rsidRPr="00587864">
        <w:rPr>
          <w:rFonts w:ascii="Times New Roman" w:hAnsi="Times New Roman" w:cs="Times New Roman"/>
        </w:rPr>
        <w:t xml:space="preserve">ed nás samé a do </w:t>
      </w:r>
      <w:r w:rsidR="00AF4883" w:rsidRPr="00587864">
        <w:rPr>
          <w:rFonts w:ascii="Times New Roman" w:hAnsi="Times New Roman" w:cs="Times New Roman"/>
        </w:rPr>
        <w:t xml:space="preserve">světa, který je zároveň nevyřešený a </w:t>
      </w:r>
      <w:r w:rsidR="003A3806" w:rsidRPr="00587864">
        <w:rPr>
          <w:rFonts w:ascii="Times New Roman" w:hAnsi="Times New Roman" w:cs="Times New Roman"/>
        </w:rPr>
        <w:t xml:space="preserve"> </w:t>
      </w:r>
      <w:r w:rsidR="00AF4883" w:rsidRPr="00587864">
        <w:rPr>
          <w:rFonts w:ascii="Times New Roman" w:hAnsi="Times New Roman" w:cs="Times New Roman"/>
        </w:rPr>
        <w:t>plný př</w:t>
      </w:r>
      <w:r w:rsidR="003A3806" w:rsidRPr="00587864">
        <w:rPr>
          <w:rFonts w:ascii="Times New Roman" w:hAnsi="Times New Roman" w:cs="Times New Roman"/>
        </w:rPr>
        <w:t>íslibu i hrozeb (110).</w:t>
      </w:r>
    </w:p>
    <w:p w:rsidR="003A3806" w:rsidRPr="00587864" w:rsidRDefault="003A3806" w:rsidP="00932C60">
      <w:pPr>
        <w:autoSpaceDE w:val="0"/>
        <w:autoSpaceDN w:val="0"/>
        <w:adjustRightInd w:val="0"/>
        <w:ind w:firstLine="0"/>
        <w:rPr>
          <w:rFonts w:ascii="Times New Roman" w:hAnsi="Times New Roman" w:cs="Times New Roman"/>
        </w:rPr>
      </w:pPr>
    </w:p>
    <w:p w:rsidR="00932C60" w:rsidRPr="00587864" w:rsidRDefault="00932C60" w:rsidP="004536E4">
      <w:pPr>
        <w:autoSpaceDE w:val="0"/>
        <w:autoSpaceDN w:val="0"/>
        <w:adjustRightInd w:val="0"/>
        <w:ind w:firstLine="0"/>
        <w:jc w:val="both"/>
        <w:rPr>
          <w:rFonts w:ascii="Times New Roman" w:hAnsi="Times New Roman" w:cs="Times New Roman"/>
        </w:rPr>
      </w:pPr>
      <w:r w:rsidRPr="00587864">
        <w:rPr>
          <w:rFonts w:ascii="Times New Roman" w:hAnsi="Times New Roman" w:cs="Times New Roman"/>
        </w:rPr>
        <w:t>Představivost zdůrazňuje toto dvojí předjímání rozvrhu a starosti.</w:t>
      </w:r>
      <w:r w:rsidR="00AF4883" w:rsidRPr="00587864">
        <w:rPr>
          <w:rFonts w:ascii="Times New Roman" w:hAnsi="Times New Roman" w:cs="Times New Roman"/>
        </w:rPr>
        <w:t xml:space="preserve"> Představivost, která dokonale „</w:t>
      </w:r>
      <w:proofErr w:type="spellStart"/>
      <w:r w:rsidR="00AF4883" w:rsidRPr="00587864">
        <w:rPr>
          <w:rFonts w:ascii="Times New Roman" w:hAnsi="Times New Roman" w:cs="Times New Roman"/>
        </w:rPr>
        <w:t>znicotňuje</w:t>
      </w:r>
      <w:proofErr w:type="spellEnd"/>
      <w:r w:rsidR="00AF4883" w:rsidRPr="00587864">
        <w:rPr>
          <w:rFonts w:ascii="Times New Roman" w:hAnsi="Times New Roman" w:cs="Times New Roman"/>
        </w:rPr>
        <w:t>“ a přenáší nás „jinam“</w:t>
      </w:r>
      <w:r w:rsidRPr="00587864">
        <w:rPr>
          <w:rFonts w:ascii="Times New Roman" w:hAnsi="Times New Roman" w:cs="Times New Roman"/>
        </w:rPr>
        <w:t xml:space="preserve"> </w:t>
      </w:r>
      <w:r w:rsidR="002478F7">
        <w:rPr>
          <w:rFonts w:ascii="Times New Roman" w:hAnsi="Times New Roman" w:cs="Times New Roman"/>
        </w:rPr>
        <w:t>‒</w:t>
      </w:r>
      <w:r w:rsidRPr="00587864">
        <w:rPr>
          <w:rFonts w:ascii="Times New Roman" w:hAnsi="Times New Roman" w:cs="Times New Roman"/>
        </w:rPr>
        <w:t xml:space="preserve"> do onoho jinam, které zalíbení v exotice vyhledává za </w:t>
      </w:r>
      <w:r w:rsidR="00AF4883" w:rsidRPr="00587864">
        <w:rPr>
          <w:rFonts w:ascii="Times New Roman" w:hAnsi="Times New Roman" w:cs="Times New Roman"/>
        </w:rPr>
        <w:t>vzdálenými oceány a jež se ještě častě</w:t>
      </w:r>
      <w:r w:rsidRPr="00587864">
        <w:rPr>
          <w:rFonts w:ascii="Times New Roman" w:hAnsi="Times New Roman" w:cs="Times New Roman"/>
        </w:rPr>
        <w:t xml:space="preserve">ji </w:t>
      </w:r>
      <w:r w:rsidR="00AF4883" w:rsidRPr="00587864">
        <w:rPr>
          <w:rFonts w:ascii="Times New Roman" w:hAnsi="Times New Roman" w:cs="Times New Roman"/>
        </w:rPr>
        <w:t>znázorňuje</w:t>
      </w:r>
      <w:r w:rsidRPr="00587864">
        <w:rPr>
          <w:rFonts w:ascii="Times New Roman" w:hAnsi="Times New Roman" w:cs="Times New Roman"/>
        </w:rPr>
        <w:t xml:space="preserve"> v divadelních scénách a evokuje románovou postavou – tato </w:t>
      </w:r>
      <w:r w:rsidR="00AF4883" w:rsidRPr="00587864">
        <w:rPr>
          <w:rFonts w:ascii="Times New Roman" w:hAnsi="Times New Roman" w:cs="Times New Roman"/>
        </w:rPr>
        <w:t>představivost</w:t>
      </w:r>
      <w:r w:rsidRPr="00587864">
        <w:rPr>
          <w:rFonts w:ascii="Times New Roman" w:hAnsi="Times New Roman" w:cs="Times New Roman"/>
        </w:rPr>
        <w:t xml:space="preserve"> je </w:t>
      </w:r>
      <w:r w:rsidR="00AF4883" w:rsidRPr="00587864">
        <w:rPr>
          <w:rFonts w:ascii="Times New Roman" w:hAnsi="Times New Roman" w:cs="Times New Roman"/>
        </w:rPr>
        <w:t>představivostí</w:t>
      </w:r>
      <w:r w:rsidRPr="00587864">
        <w:rPr>
          <w:rFonts w:ascii="Times New Roman" w:hAnsi="Times New Roman" w:cs="Times New Roman"/>
        </w:rPr>
        <w:t xml:space="preserve"> luxusní, estetickou, jež zvítězila nad představivostí starostlivou. Ta nevykresluje cistou nicotu </w:t>
      </w:r>
      <w:r w:rsidR="00AF4883" w:rsidRPr="00587864">
        <w:rPr>
          <w:rFonts w:ascii="Times New Roman" w:hAnsi="Times New Roman" w:cs="Times New Roman"/>
        </w:rPr>
        <w:t>přítomnosti</w:t>
      </w:r>
      <w:r w:rsidRPr="00587864">
        <w:rPr>
          <w:rFonts w:ascii="Times New Roman" w:hAnsi="Times New Roman" w:cs="Times New Roman"/>
        </w:rPr>
        <w:t xml:space="preserve">, nýbrž </w:t>
      </w:r>
      <w:r w:rsidR="00AF4883" w:rsidRPr="00587864">
        <w:rPr>
          <w:rFonts w:ascii="Times New Roman" w:hAnsi="Times New Roman" w:cs="Times New Roman"/>
        </w:rPr>
        <w:t>předjímanou</w:t>
      </w:r>
      <w:r w:rsidRPr="00587864">
        <w:rPr>
          <w:rFonts w:ascii="Times New Roman" w:hAnsi="Times New Roman" w:cs="Times New Roman"/>
        </w:rPr>
        <w:t xml:space="preserve"> a </w:t>
      </w:r>
      <w:r w:rsidR="00AF4883" w:rsidRPr="00587864">
        <w:rPr>
          <w:rFonts w:ascii="Times New Roman" w:hAnsi="Times New Roman" w:cs="Times New Roman"/>
        </w:rPr>
        <w:t>ještě</w:t>
      </w:r>
      <w:r w:rsidRPr="00587864">
        <w:rPr>
          <w:rFonts w:ascii="Times New Roman" w:hAnsi="Times New Roman" w:cs="Times New Roman"/>
        </w:rPr>
        <w:t xml:space="preserve"> </w:t>
      </w:r>
      <w:r w:rsidR="00AF4883" w:rsidRPr="00587864">
        <w:rPr>
          <w:rFonts w:ascii="Times New Roman" w:hAnsi="Times New Roman" w:cs="Times New Roman"/>
        </w:rPr>
        <w:t>nepřítomnou</w:t>
      </w:r>
      <w:r w:rsidRPr="00587864">
        <w:rPr>
          <w:rFonts w:ascii="Times New Roman" w:hAnsi="Times New Roman" w:cs="Times New Roman"/>
        </w:rPr>
        <w:t xml:space="preserve"> </w:t>
      </w:r>
      <w:r w:rsidR="00AF4883" w:rsidRPr="00587864">
        <w:rPr>
          <w:rFonts w:ascii="Times New Roman" w:hAnsi="Times New Roman" w:cs="Times New Roman"/>
        </w:rPr>
        <w:t>přítomnost</w:t>
      </w:r>
      <w:r w:rsidRPr="00587864">
        <w:rPr>
          <w:rFonts w:ascii="Times New Roman" w:hAnsi="Times New Roman" w:cs="Times New Roman"/>
        </w:rPr>
        <w:t xml:space="preserve"> </w:t>
      </w:r>
      <w:r w:rsidR="00AF4883" w:rsidRPr="00587864">
        <w:rPr>
          <w:rFonts w:ascii="Times New Roman" w:hAnsi="Times New Roman" w:cs="Times New Roman"/>
        </w:rPr>
        <w:t>věcí</w:t>
      </w:r>
      <w:r w:rsidRPr="00587864">
        <w:rPr>
          <w:rFonts w:ascii="Times New Roman" w:hAnsi="Times New Roman" w:cs="Times New Roman"/>
        </w:rPr>
        <w:t xml:space="preserve">, jejichž nedostatkem trpíme. Je lucernou, kterou </w:t>
      </w:r>
      <w:r w:rsidR="00AF4883" w:rsidRPr="00587864">
        <w:rPr>
          <w:rFonts w:ascii="Times New Roman" w:hAnsi="Times New Roman" w:cs="Times New Roman"/>
        </w:rPr>
        <w:t>před</w:t>
      </w:r>
      <w:r w:rsidRPr="00587864">
        <w:rPr>
          <w:rFonts w:ascii="Times New Roman" w:hAnsi="Times New Roman" w:cs="Times New Roman"/>
        </w:rPr>
        <w:t xml:space="preserve"> sebou držíme, abychom </w:t>
      </w:r>
      <w:r w:rsidR="00AF4883" w:rsidRPr="00587864">
        <w:rPr>
          <w:rFonts w:ascii="Times New Roman" w:hAnsi="Times New Roman" w:cs="Times New Roman"/>
        </w:rPr>
        <w:t>osvětlili</w:t>
      </w:r>
      <w:r w:rsidRPr="00587864">
        <w:rPr>
          <w:rFonts w:ascii="Times New Roman" w:hAnsi="Times New Roman" w:cs="Times New Roman"/>
        </w:rPr>
        <w:t xml:space="preserve"> </w:t>
      </w:r>
      <w:r w:rsidR="00AF4883" w:rsidRPr="00587864">
        <w:rPr>
          <w:rFonts w:ascii="Times New Roman" w:hAnsi="Times New Roman" w:cs="Times New Roman"/>
        </w:rPr>
        <w:t>svůj</w:t>
      </w:r>
      <w:r w:rsidRPr="00587864">
        <w:rPr>
          <w:rFonts w:ascii="Times New Roman" w:hAnsi="Times New Roman" w:cs="Times New Roman"/>
        </w:rPr>
        <w:t xml:space="preserve"> nedostatek zcela </w:t>
      </w:r>
      <w:r w:rsidR="00AF4883" w:rsidRPr="00587864">
        <w:rPr>
          <w:rFonts w:ascii="Times New Roman" w:hAnsi="Times New Roman" w:cs="Times New Roman"/>
        </w:rPr>
        <w:t>světskou</w:t>
      </w:r>
      <w:r w:rsidRPr="00587864">
        <w:rPr>
          <w:rFonts w:ascii="Times New Roman" w:hAnsi="Times New Roman" w:cs="Times New Roman"/>
        </w:rPr>
        <w:t xml:space="preserve"> </w:t>
      </w:r>
      <w:r w:rsidR="00AF4883" w:rsidRPr="00587864">
        <w:rPr>
          <w:rFonts w:ascii="Times New Roman" w:hAnsi="Times New Roman" w:cs="Times New Roman"/>
        </w:rPr>
        <w:t>nepřítomností</w:t>
      </w:r>
      <w:r w:rsidR="003A3806" w:rsidRPr="00587864">
        <w:rPr>
          <w:rFonts w:ascii="Times New Roman" w:hAnsi="Times New Roman" w:cs="Times New Roman"/>
        </w:rPr>
        <w:t xml:space="preserve"> (110).</w:t>
      </w:r>
    </w:p>
    <w:p w:rsidR="00932C60" w:rsidRPr="00587864" w:rsidRDefault="00932C60" w:rsidP="00080B3A">
      <w:pPr>
        <w:ind w:firstLine="0"/>
        <w:jc w:val="both"/>
        <w:rPr>
          <w:rFonts w:ascii="Times New Roman" w:hAnsi="Times New Roman" w:cs="Times New Roman"/>
          <w:color w:val="241F1F"/>
        </w:rPr>
      </w:pPr>
    </w:p>
    <w:p w:rsidR="00932C60" w:rsidRPr="00587864" w:rsidRDefault="00932C60" w:rsidP="004536E4">
      <w:pPr>
        <w:autoSpaceDE w:val="0"/>
        <w:autoSpaceDN w:val="0"/>
        <w:adjustRightInd w:val="0"/>
        <w:ind w:firstLine="0"/>
        <w:jc w:val="both"/>
        <w:rPr>
          <w:rFonts w:ascii="Times New Roman" w:hAnsi="Times New Roman" w:cs="Times New Roman"/>
        </w:rPr>
      </w:pPr>
      <w:r w:rsidRPr="00587864">
        <w:rPr>
          <w:rFonts w:ascii="Times New Roman" w:hAnsi="Times New Roman" w:cs="Times New Roman"/>
        </w:rPr>
        <w:t xml:space="preserve">Volím sebe tím, že určuji, jakým já budu, když budu provádět rozvrh. Rozvrhované já mi dává konsistenci, mne, který nyní rozvrhuje. Před volbou jsem byl jen jednotou přání zvolit něco a jednotou bolestného pociťování svého intimního rozpolcení. </w:t>
      </w:r>
      <w:r w:rsidR="00AF4883" w:rsidRPr="00587864">
        <w:rPr>
          <w:rFonts w:ascii="Times New Roman" w:hAnsi="Times New Roman" w:cs="Times New Roman"/>
        </w:rPr>
        <w:t>Činím</w:t>
      </w:r>
      <w:r w:rsidRPr="00587864">
        <w:rPr>
          <w:rFonts w:ascii="Times New Roman" w:hAnsi="Times New Roman" w:cs="Times New Roman"/>
        </w:rPr>
        <w:t xml:space="preserve"> ze sebe aktuální a živoucí jednotu, jednotu svého činu: v tomto okamžiku volby </w:t>
      </w:r>
      <w:r w:rsidR="00AF4883" w:rsidRPr="00587864">
        <w:rPr>
          <w:rFonts w:ascii="Times New Roman" w:hAnsi="Times New Roman" w:cs="Times New Roman"/>
        </w:rPr>
        <w:t>přicházím</w:t>
      </w:r>
      <w:r w:rsidR="004536E4" w:rsidRPr="00587864">
        <w:rPr>
          <w:rFonts w:ascii="Times New Roman" w:hAnsi="Times New Roman" w:cs="Times New Roman"/>
        </w:rPr>
        <w:t xml:space="preserve"> k sobě,</w:t>
      </w:r>
      <w:r w:rsidRPr="00587864">
        <w:rPr>
          <w:rFonts w:ascii="Times New Roman" w:hAnsi="Times New Roman" w:cs="Times New Roman"/>
        </w:rPr>
        <w:t xml:space="preserve"> vystupuji z niterných temnot, povstávám jako já sám, </w:t>
      </w:r>
      <w:proofErr w:type="spellStart"/>
      <w:r w:rsidRPr="00587864">
        <w:rPr>
          <w:rFonts w:ascii="Times New Roman" w:hAnsi="Times New Roman" w:cs="Times New Roman"/>
        </w:rPr>
        <w:t>ek</w:t>
      </w:r>
      <w:proofErr w:type="spellEnd"/>
      <w:r w:rsidRPr="00587864">
        <w:rPr>
          <w:rFonts w:ascii="Times New Roman" w:hAnsi="Times New Roman" w:cs="Times New Roman"/>
        </w:rPr>
        <w:t>-sistuji. A nakonec, volba dáv</w:t>
      </w:r>
      <w:r w:rsidR="00841527">
        <w:rPr>
          <w:rFonts w:ascii="Times New Roman" w:hAnsi="Times New Roman" w:cs="Times New Roman"/>
        </w:rPr>
        <w:t>á pevnou podobu a definitivní řá</w:t>
      </w:r>
      <w:r w:rsidRPr="00587864">
        <w:rPr>
          <w:rFonts w:ascii="Times New Roman" w:hAnsi="Times New Roman" w:cs="Times New Roman"/>
        </w:rPr>
        <w:t>d i konstelaci motivu. I sama motivace se stává kategorická. Volím, protože... Zasvětím</w:t>
      </w:r>
      <w:r w:rsidR="003A3806" w:rsidRPr="00587864">
        <w:rPr>
          <w:rFonts w:ascii="Times New Roman" w:hAnsi="Times New Roman" w:cs="Times New Roman"/>
        </w:rPr>
        <w:t xml:space="preserve"> se nenávratně jedné preferenci (186).</w:t>
      </w:r>
    </w:p>
    <w:p w:rsidR="00932C60" w:rsidRPr="00587864" w:rsidRDefault="00932C60" w:rsidP="00932C60">
      <w:pPr>
        <w:autoSpaceDE w:val="0"/>
        <w:autoSpaceDN w:val="0"/>
        <w:adjustRightInd w:val="0"/>
        <w:ind w:firstLine="0"/>
        <w:jc w:val="both"/>
        <w:rPr>
          <w:rFonts w:ascii="Times New Roman" w:hAnsi="Times New Roman" w:cs="Times New Roman"/>
          <w:color w:val="241F1F"/>
        </w:rPr>
      </w:pPr>
    </w:p>
    <w:p w:rsidR="00932C60" w:rsidRPr="00587864" w:rsidRDefault="00932C60" w:rsidP="00932C60">
      <w:pPr>
        <w:autoSpaceDE w:val="0"/>
        <w:autoSpaceDN w:val="0"/>
        <w:adjustRightInd w:val="0"/>
        <w:ind w:firstLine="0"/>
        <w:jc w:val="both"/>
        <w:rPr>
          <w:rFonts w:ascii="Times New Roman" w:hAnsi="Times New Roman" w:cs="Times New Roman"/>
          <w:color w:val="241F1F"/>
        </w:rPr>
      </w:pPr>
      <w:r w:rsidRPr="00587864">
        <w:rPr>
          <w:rFonts w:ascii="Times New Roman" w:hAnsi="Times New Roman" w:cs="Times New Roman"/>
          <w:color w:val="241F1F"/>
        </w:rPr>
        <w:t xml:space="preserve">„Tato křehká odnož, jež je plodem jednoty historie a fikce, spočívá v tom, že se jednotlivci anebo společenství </w:t>
      </w:r>
      <w:r w:rsidRPr="00587864">
        <w:rPr>
          <w:rFonts w:ascii="Times New Roman" w:hAnsi="Times New Roman" w:cs="Times New Roman"/>
          <w:i/>
          <w:color w:val="241F1F"/>
        </w:rPr>
        <w:t xml:space="preserve">připisuje </w:t>
      </w:r>
      <w:r w:rsidRPr="00587864">
        <w:rPr>
          <w:rFonts w:ascii="Times New Roman" w:hAnsi="Times New Roman" w:cs="Times New Roman"/>
          <w:color w:val="241F1F"/>
        </w:rPr>
        <w:t xml:space="preserve">specifická identita jakožto jejich identita narativní. Identita se v tomto případě chápe ve smyslu praktické kategorie. Označovat jisté individuum nebo společenství jako identické, znamená odpovědět na otázku: </w:t>
      </w:r>
      <w:r w:rsidRPr="00587864">
        <w:rPr>
          <w:rFonts w:ascii="Times New Roman" w:hAnsi="Times New Roman" w:cs="Times New Roman"/>
          <w:i/>
          <w:color w:val="241F1F"/>
        </w:rPr>
        <w:t xml:space="preserve">kdo </w:t>
      </w:r>
      <w:r w:rsidRPr="00587864">
        <w:rPr>
          <w:rFonts w:ascii="Times New Roman" w:hAnsi="Times New Roman" w:cs="Times New Roman"/>
          <w:color w:val="241F1F"/>
        </w:rPr>
        <w:t xml:space="preserve">vykonal toto jednání?, </w:t>
      </w:r>
      <w:r w:rsidRPr="00587864">
        <w:rPr>
          <w:rFonts w:ascii="Times New Roman" w:hAnsi="Times New Roman" w:cs="Times New Roman"/>
          <w:i/>
          <w:color w:val="241F1F"/>
        </w:rPr>
        <w:t xml:space="preserve">kdo </w:t>
      </w:r>
      <w:r w:rsidRPr="00587864">
        <w:rPr>
          <w:rFonts w:ascii="Times New Roman" w:hAnsi="Times New Roman" w:cs="Times New Roman"/>
          <w:color w:val="241F1F"/>
        </w:rPr>
        <w:t>je jeho původcem, autorem? Na tuto otázku se nejprve odpovídá tak, že se někdo pojmenuje, to znamená, že je označen vlastním jménem. Co je však oporou setrvalosti vlastního jména? Co nás opravňuje považovat subjekt jednání, jenž je takto označen svým jménem, za týž po celý život, který sahá od narození až do smrti? O</w:t>
      </w:r>
      <w:r w:rsidR="003A3806" w:rsidRPr="00587864">
        <w:rPr>
          <w:rFonts w:ascii="Times New Roman" w:hAnsi="Times New Roman" w:cs="Times New Roman"/>
          <w:color w:val="241F1F"/>
        </w:rPr>
        <w:t>dpověď může být pouze narativní</w:t>
      </w:r>
      <w:r w:rsidRPr="00587864">
        <w:rPr>
          <w:rFonts w:ascii="Times New Roman" w:hAnsi="Times New Roman" w:cs="Times New Roman"/>
          <w:color w:val="241F1F"/>
        </w:rPr>
        <w:t xml:space="preserve">“ </w:t>
      </w:r>
      <w:r w:rsidR="003A3806" w:rsidRPr="00587864">
        <w:rPr>
          <w:rFonts w:ascii="Times New Roman" w:hAnsi="Times New Roman" w:cs="Times New Roman"/>
          <w:color w:val="241F1F"/>
        </w:rPr>
        <w:t>(</w:t>
      </w:r>
      <w:r w:rsidRPr="00587864">
        <w:rPr>
          <w:rFonts w:ascii="Times New Roman" w:hAnsi="Times New Roman" w:cs="Times New Roman"/>
          <w:color w:val="241F1F"/>
        </w:rPr>
        <w:t>349 n.</w:t>
      </w:r>
      <w:r w:rsidR="003A3806" w:rsidRPr="00587864">
        <w:rPr>
          <w:rFonts w:ascii="Times New Roman" w:hAnsi="Times New Roman" w:cs="Times New Roman"/>
          <w:color w:val="241F1F"/>
        </w:rPr>
        <w:t>).</w:t>
      </w:r>
    </w:p>
    <w:p w:rsidR="003A3806" w:rsidRPr="00587864" w:rsidRDefault="003A3806" w:rsidP="00932C60">
      <w:pPr>
        <w:autoSpaceDE w:val="0"/>
        <w:autoSpaceDN w:val="0"/>
        <w:adjustRightInd w:val="0"/>
        <w:ind w:firstLine="0"/>
        <w:jc w:val="both"/>
        <w:rPr>
          <w:rFonts w:ascii="Times New Roman" w:hAnsi="Times New Roman" w:cs="Times New Roman"/>
          <w:color w:val="241F1F"/>
        </w:rPr>
      </w:pPr>
      <w:r w:rsidRPr="00587864">
        <w:rPr>
          <w:rFonts w:ascii="Times New Roman" w:hAnsi="Times New Roman" w:cs="Times New Roman"/>
          <w:color w:val="241F1F"/>
        </w:rPr>
        <w:t xml:space="preserve">P. </w:t>
      </w:r>
      <w:proofErr w:type="spellStart"/>
      <w:r w:rsidRPr="00587864">
        <w:rPr>
          <w:rFonts w:ascii="Times New Roman" w:hAnsi="Times New Roman" w:cs="Times New Roman"/>
          <w:color w:val="241F1F"/>
        </w:rPr>
        <w:t>Ricoeur</w:t>
      </w:r>
      <w:proofErr w:type="spellEnd"/>
      <w:r w:rsidRPr="00587864">
        <w:rPr>
          <w:rFonts w:ascii="Times New Roman" w:hAnsi="Times New Roman" w:cs="Times New Roman"/>
          <w:color w:val="241F1F"/>
        </w:rPr>
        <w:t xml:space="preserve">, </w:t>
      </w:r>
      <w:r w:rsidRPr="00587864">
        <w:rPr>
          <w:rFonts w:ascii="Times New Roman" w:hAnsi="Times New Roman" w:cs="Times New Roman"/>
          <w:i/>
          <w:color w:val="241F1F"/>
        </w:rPr>
        <w:t>Čas a vyprávění</w:t>
      </w:r>
      <w:r w:rsidRPr="00587864">
        <w:rPr>
          <w:rFonts w:ascii="Times New Roman" w:hAnsi="Times New Roman" w:cs="Times New Roman"/>
          <w:color w:val="241F1F"/>
        </w:rPr>
        <w:t>, III: Vyprávěný čas</w:t>
      </w:r>
      <w:r w:rsidR="00F4200F">
        <w:rPr>
          <w:rFonts w:ascii="Times New Roman" w:hAnsi="Times New Roman" w:cs="Times New Roman"/>
          <w:color w:val="241F1F"/>
        </w:rPr>
        <w:t>, pře. M. Petříček, Praha 2007.</w:t>
      </w:r>
    </w:p>
    <w:p w:rsidR="00932C60" w:rsidRPr="00587864" w:rsidRDefault="00932C60" w:rsidP="00932C60">
      <w:pPr>
        <w:autoSpaceDE w:val="0"/>
        <w:autoSpaceDN w:val="0"/>
        <w:adjustRightInd w:val="0"/>
        <w:ind w:firstLine="0"/>
        <w:jc w:val="both"/>
        <w:rPr>
          <w:rFonts w:ascii="Times New Roman" w:hAnsi="Times New Roman" w:cs="Times New Roman"/>
          <w:color w:val="241F1F"/>
        </w:rPr>
      </w:pPr>
    </w:p>
    <w:p w:rsidR="002478F7" w:rsidRDefault="00932C60" w:rsidP="00932C60">
      <w:pPr>
        <w:autoSpaceDE w:val="0"/>
        <w:autoSpaceDN w:val="0"/>
        <w:adjustRightInd w:val="0"/>
        <w:ind w:firstLine="0"/>
        <w:jc w:val="both"/>
        <w:rPr>
          <w:rFonts w:ascii="Times New Roman" w:hAnsi="Times New Roman" w:cs="Times New Roman"/>
          <w:color w:val="241F1F"/>
        </w:rPr>
      </w:pPr>
      <w:r w:rsidRPr="00587864">
        <w:rPr>
          <w:rFonts w:ascii="Times New Roman" w:hAnsi="Times New Roman" w:cs="Times New Roman"/>
          <w:color w:val="241F1F"/>
        </w:rPr>
        <w:t xml:space="preserve">„Subjekt se ukazuje ve své konstituci jakožto čtenář i jako ten, kdo píše svůj vlastní život, abychom citovali </w:t>
      </w:r>
      <w:proofErr w:type="spellStart"/>
      <w:r w:rsidRPr="00587864">
        <w:rPr>
          <w:rFonts w:ascii="Times New Roman" w:hAnsi="Times New Roman" w:cs="Times New Roman"/>
          <w:color w:val="241F1F"/>
        </w:rPr>
        <w:t>Prousta</w:t>
      </w:r>
      <w:proofErr w:type="spellEnd"/>
      <w:r w:rsidRPr="00587864">
        <w:rPr>
          <w:rFonts w:ascii="Times New Roman" w:hAnsi="Times New Roman" w:cs="Times New Roman"/>
          <w:color w:val="241F1F"/>
        </w:rPr>
        <w:t xml:space="preserve">. A jak to </w:t>
      </w:r>
      <w:r w:rsidR="00AF4883" w:rsidRPr="00587864">
        <w:rPr>
          <w:rFonts w:ascii="Times New Roman" w:hAnsi="Times New Roman" w:cs="Times New Roman"/>
          <w:color w:val="241F1F"/>
        </w:rPr>
        <w:t>potvrzuje</w:t>
      </w:r>
      <w:r w:rsidRPr="00587864">
        <w:rPr>
          <w:rFonts w:ascii="Times New Roman" w:hAnsi="Times New Roman" w:cs="Times New Roman"/>
          <w:color w:val="241F1F"/>
        </w:rPr>
        <w:t xml:space="preserve"> i literární analýza autobiografie, historie života je stále </w:t>
      </w:r>
      <w:proofErr w:type="spellStart"/>
      <w:r w:rsidRPr="00587864">
        <w:rPr>
          <w:rFonts w:ascii="Times New Roman" w:hAnsi="Times New Roman" w:cs="Times New Roman"/>
          <w:color w:val="241F1F"/>
        </w:rPr>
        <w:t>refigurována</w:t>
      </w:r>
      <w:proofErr w:type="spellEnd"/>
      <w:r w:rsidRPr="00587864">
        <w:rPr>
          <w:rFonts w:ascii="Times New Roman" w:hAnsi="Times New Roman" w:cs="Times New Roman"/>
          <w:color w:val="241F1F"/>
        </w:rPr>
        <w:t xml:space="preserve"> všemi pravdivými či fiktivními příběhy, jež o sobě subjekt vypráví. Tato </w:t>
      </w:r>
      <w:proofErr w:type="spellStart"/>
      <w:r w:rsidRPr="00587864">
        <w:rPr>
          <w:rFonts w:ascii="Times New Roman" w:hAnsi="Times New Roman" w:cs="Times New Roman"/>
          <w:color w:val="241F1F"/>
        </w:rPr>
        <w:t>refigurace</w:t>
      </w:r>
      <w:proofErr w:type="spellEnd"/>
      <w:r w:rsidRPr="00587864">
        <w:rPr>
          <w:rFonts w:ascii="Times New Roman" w:hAnsi="Times New Roman" w:cs="Times New Roman"/>
          <w:color w:val="241F1F"/>
        </w:rPr>
        <w:t xml:space="preserve"> pak mění život </w:t>
      </w:r>
      <w:r w:rsidR="003A3806" w:rsidRPr="00587864">
        <w:rPr>
          <w:rFonts w:ascii="Times New Roman" w:hAnsi="Times New Roman" w:cs="Times New Roman"/>
          <w:color w:val="241F1F"/>
        </w:rPr>
        <w:t>sám v tkáň vyprávěných historií</w:t>
      </w:r>
      <w:r w:rsidRPr="00587864">
        <w:rPr>
          <w:rFonts w:ascii="Times New Roman" w:hAnsi="Times New Roman" w:cs="Times New Roman"/>
          <w:color w:val="241F1F"/>
        </w:rPr>
        <w:t xml:space="preserve">“ </w:t>
      </w:r>
      <w:r w:rsidR="003A3806" w:rsidRPr="00587864">
        <w:rPr>
          <w:rFonts w:ascii="Times New Roman" w:hAnsi="Times New Roman" w:cs="Times New Roman"/>
          <w:color w:val="241F1F"/>
        </w:rPr>
        <w:t>(</w:t>
      </w:r>
      <w:r w:rsidRPr="00587864">
        <w:rPr>
          <w:rFonts w:ascii="Times New Roman" w:hAnsi="Times New Roman" w:cs="Times New Roman"/>
          <w:color w:val="241F1F"/>
        </w:rPr>
        <w:t>350</w:t>
      </w:r>
      <w:r w:rsidR="003A3806" w:rsidRPr="00587864">
        <w:rPr>
          <w:rFonts w:ascii="Times New Roman" w:hAnsi="Times New Roman" w:cs="Times New Roman"/>
          <w:color w:val="241F1F"/>
        </w:rPr>
        <w:t>).</w:t>
      </w:r>
    </w:p>
    <w:p w:rsidR="002478F7" w:rsidRDefault="002478F7" w:rsidP="00932C60">
      <w:pPr>
        <w:autoSpaceDE w:val="0"/>
        <w:autoSpaceDN w:val="0"/>
        <w:adjustRightInd w:val="0"/>
        <w:ind w:firstLine="0"/>
        <w:jc w:val="both"/>
        <w:rPr>
          <w:rFonts w:ascii="Times New Roman" w:hAnsi="Times New Roman" w:cs="Times New Roman"/>
          <w:color w:val="241F1F"/>
        </w:rPr>
      </w:pPr>
    </w:p>
    <w:p w:rsidR="002478F7" w:rsidRDefault="002478F7" w:rsidP="00932C60">
      <w:pPr>
        <w:autoSpaceDE w:val="0"/>
        <w:autoSpaceDN w:val="0"/>
        <w:adjustRightInd w:val="0"/>
        <w:ind w:firstLine="0"/>
        <w:jc w:val="both"/>
        <w:rPr>
          <w:rFonts w:ascii="Times New Roman" w:hAnsi="Times New Roman" w:cs="Times New Roman"/>
          <w:color w:val="241F1F"/>
        </w:rPr>
      </w:pPr>
      <w:r>
        <w:rPr>
          <w:rFonts w:ascii="Times New Roman" w:hAnsi="Times New Roman" w:cs="Times New Roman"/>
          <w:color w:val="241F1F"/>
        </w:rPr>
        <w:t xml:space="preserve">„Čas, jenž uniká každému pokusu o svou konstituci, přináleží k řádu konstituujícího, který je prací konstituce vždy již předpokládán. … Na tuto aporii, jež je rozptýlena ve všech našich úvahách o čase, odpoví na straně poetiky doznání hranic, na něž </w:t>
      </w:r>
      <w:proofErr w:type="spellStart"/>
      <w:r>
        <w:rPr>
          <w:rFonts w:ascii="Times New Roman" w:hAnsi="Times New Roman" w:cs="Times New Roman"/>
          <w:color w:val="241F1F"/>
        </w:rPr>
        <w:t>narativita</w:t>
      </w:r>
      <w:proofErr w:type="spellEnd"/>
      <w:r>
        <w:rPr>
          <w:rFonts w:ascii="Times New Roman" w:hAnsi="Times New Roman" w:cs="Times New Roman"/>
          <w:color w:val="241F1F"/>
        </w:rPr>
        <w:t xml:space="preserve"> naráží mimo sebe i v sobě: tyto hranice dokládají, že ani vyprávění nevyčerpává schopnost vyslovování, která </w:t>
      </w:r>
      <w:proofErr w:type="spellStart"/>
      <w:r>
        <w:rPr>
          <w:rFonts w:ascii="Times New Roman" w:hAnsi="Times New Roman" w:cs="Times New Roman"/>
          <w:color w:val="241F1F"/>
        </w:rPr>
        <w:t>refiguruje</w:t>
      </w:r>
      <w:proofErr w:type="spellEnd"/>
      <w:r>
        <w:rPr>
          <w:rFonts w:ascii="Times New Roman" w:hAnsi="Times New Roman" w:cs="Times New Roman"/>
          <w:color w:val="241F1F"/>
        </w:rPr>
        <w:t xml:space="preserve"> čas.“</w:t>
      </w:r>
    </w:p>
    <w:p w:rsidR="00F4200F" w:rsidRDefault="00F4200F" w:rsidP="00932C60">
      <w:pPr>
        <w:autoSpaceDE w:val="0"/>
        <w:autoSpaceDN w:val="0"/>
        <w:adjustRightInd w:val="0"/>
        <w:ind w:firstLine="0"/>
        <w:jc w:val="both"/>
        <w:rPr>
          <w:rFonts w:ascii="Times New Roman" w:hAnsi="Times New Roman" w:cs="Times New Roman"/>
          <w:color w:val="241F1F"/>
        </w:rPr>
      </w:pPr>
    </w:p>
    <w:p w:rsidR="00F4200F" w:rsidRPr="00F4200F" w:rsidRDefault="00F4200F" w:rsidP="00932C60">
      <w:pPr>
        <w:autoSpaceDE w:val="0"/>
        <w:autoSpaceDN w:val="0"/>
        <w:adjustRightInd w:val="0"/>
        <w:ind w:firstLine="0"/>
        <w:jc w:val="both"/>
        <w:rPr>
          <w:rFonts w:ascii="Times New Roman" w:hAnsi="Times New Roman" w:cs="Times New Roman"/>
          <w:color w:val="241F1F"/>
        </w:rPr>
      </w:pPr>
      <w:r>
        <w:rPr>
          <w:rFonts w:ascii="Times New Roman" w:hAnsi="Times New Roman" w:cs="Times New Roman"/>
          <w:color w:val="241F1F"/>
        </w:rPr>
        <w:t xml:space="preserve">„V jistém smyslu se totiž relevance repliky vyprávění na aporie času zmenšuje od jedné fáze k druhé, takže se nakonec zdá, že čas, jenž byl zajat v nitkách zápletky, vychází z tohoto zápasu jako vítěz. Je dobře, že je tomu tak: </w:t>
      </w:r>
      <w:r>
        <w:rPr>
          <w:rFonts w:ascii="Times New Roman" w:hAnsi="Times New Roman" w:cs="Times New Roman"/>
          <w:i/>
          <w:color w:val="241F1F"/>
        </w:rPr>
        <w:t>nebude možné tvrdit, že chvála vyprávění měla skrytě vdechnout nový život snaze konstituujícího subjektu stát se pánem smyslu</w:t>
      </w:r>
      <w:r>
        <w:rPr>
          <w:rFonts w:ascii="Times New Roman" w:hAnsi="Times New Roman" w:cs="Times New Roman"/>
          <w:color w:val="241F1F"/>
        </w:rPr>
        <w:t>“ (386).</w:t>
      </w:r>
    </w:p>
    <w:p w:rsidR="00932C60" w:rsidRPr="00587864" w:rsidRDefault="00932C60" w:rsidP="00932C60">
      <w:pPr>
        <w:ind w:firstLine="0"/>
        <w:jc w:val="both"/>
        <w:rPr>
          <w:rFonts w:ascii="Times New Roman" w:hAnsi="Times New Roman" w:cs="Times New Roman"/>
          <w:color w:val="241F1F"/>
        </w:rPr>
      </w:pPr>
    </w:p>
    <w:p w:rsidR="003A3806" w:rsidRPr="00587864" w:rsidRDefault="00E30537" w:rsidP="00E30537">
      <w:pPr>
        <w:ind w:firstLine="0"/>
        <w:jc w:val="center"/>
        <w:rPr>
          <w:rFonts w:ascii="Times New Roman" w:hAnsi="Times New Roman" w:cs="Times New Roman"/>
          <w:i/>
          <w:color w:val="241F1F"/>
          <w:sz w:val="28"/>
          <w:szCs w:val="28"/>
        </w:rPr>
      </w:pPr>
      <w:proofErr w:type="spellStart"/>
      <w:r w:rsidRPr="00587864">
        <w:rPr>
          <w:rFonts w:ascii="Times New Roman" w:hAnsi="Times New Roman" w:cs="Times New Roman"/>
          <w:color w:val="241F1F"/>
          <w:sz w:val="28"/>
          <w:szCs w:val="28"/>
        </w:rPr>
        <w:t>MacIntyrova</w:t>
      </w:r>
      <w:proofErr w:type="spellEnd"/>
      <w:r w:rsidRPr="00587864">
        <w:rPr>
          <w:rFonts w:ascii="Times New Roman" w:hAnsi="Times New Roman" w:cs="Times New Roman"/>
          <w:color w:val="241F1F"/>
          <w:sz w:val="28"/>
          <w:szCs w:val="28"/>
        </w:rPr>
        <w:t xml:space="preserve"> verze narativní identity: člověk jako </w:t>
      </w:r>
      <w:r w:rsidRPr="00587864">
        <w:rPr>
          <w:rFonts w:ascii="Times New Roman" w:hAnsi="Times New Roman" w:cs="Times New Roman"/>
          <w:i/>
          <w:color w:val="241F1F"/>
          <w:sz w:val="28"/>
          <w:szCs w:val="28"/>
        </w:rPr>
        <w:t xml:space="preserve">animal </w:t>
      </w:r>
      <w:proofErr w:type="spellStart"/>
      <w:r w:rsidRPr="00587864">
        <w:rPr>
          <w:rFonts w:ascii="Times New Roman" w:hAnsi="Times New Roman" w:cs="Times New Roman"/>
          <w:i/>
          <w:color w:val="241F1F"/>
          <w:sz w:val="28"/>
          <w:szCs w:val="28"/>
        </w:rPr>
        <w:t>narrans</w:t>
      </w:r>
      <w:proofErr w:type="spellEnd"/>
    </w:p>
    <w:p w:rsidR="003A3806" w:rsidRPr="00587864" w:rsidRDefault="00932C60" w:rsidP="00932C60">
      <w:pPr>
        <w:ind w:firstLine="0"/>
        <w:jc w:val="both"/>
        <w:rPr>
          <w:rFonts w:ascii="Times New Roman" w:hAnsi="Times New Roman" w:cs="Times New Roman"/>
          <w:color w:val="241F1F"/>
        </w:rPr>
      </w:pPr>
      <w:r w:rsidRPr="00587864">
        <w:rPr>
          <w:rFonts w:ascii="Times New Roman" w:hAnsi="Times New Roman" w:cs="Times New Roman"/>
          <w:color w:val="241F1F"/>
        </w:rPr>
        <w:t xml:space="preserve"> „A právě proto, že my všichni žijeme ve svém životě příběhy a protože svému životu rozumíme na základě těchto příběhů, je forma příběhu vhodnou formou pro to, abychom skrze ni porozuměli jednání druhých lidí. Příběhy, s výjimkou románů, </w:t>
      </w:r>
      <w:r w:rsidRPr="00587864">
        <w:rPr>
          <w:rFonts w:ascii="Times New Roman" w:hAnsi="Times New Roman" w:cs="Times New Roman"/>
          <w:b/>
          <w:color w:val="241F1F"/>
        </w:rPr>
        <w:t>jsou</w:t>
      </w:r>
      <w:r w:rsidR="003A3806" w:rsidRPr="00587864">
        <w:rPr>
          <w:rFonts w:ascii="Times New Roman" w:hAnsi="Times New Roman" w:cs="Times New Roman"/>
          <w:b/>
          <w:color w:val="241F1F"/>
        </w:rPr>
        <w:t xml:space="preserve"> žity dříve, než jsou vyprávěny</w:t>
      </w:r>
      <w:r w:rsidRPr="00587864">
        <w:rPr>
          <w:rFonts w:ascii="Times New Roman" w:hAnsi="Times New Roman" w:cs="Times New Roman"/>
          <w:color w:val="241F1F"/>
        </w:rPr>
        <w:t xml:space="preserve">“ </w:t>
      </w:r>
      <w:r w:rsidR="003A3806" w:rsidRPr="00587864">
        <w:rPr>
          <w:rFonts w:ascii="Times New Roman" w:hAnsi="Times New Roman" w:cs="Times New Roman"/>
          <w:color w:val="241F1F"/>
        </w:rPr>
        <w:t>(</w:t>
      </w:r>
      <w:r w:rsidRPr="00587864">
        <w:rPr>
          <w:rFonts w:ascii="Times New Roman" w:hAnsi="Times New Roman" w:cs="Times New Roman"/>
          <w:color w:val="241F1F"/>
        </w:rPr>
        <w:t>247</w:t>
      </w:r>
      <w:r w:rsidR="003A3806" w:rsidRPr="00587864">
        <w:rPr>
          <w:rFonts w:ascii="Times New Roman" w:hAnsi="Times New Roman" w:cs="Times New Roman"/>
          <w:color w:val="241F1F"/>
        </w:rPr>
        <w:t>)</w:t>
      </w:r>
      <w:r w:rsidR="00E30537" w:rsidRPr="00587864">
        <w:rPr>
          <w:rFonts w:ascii="Times New Roman" w:hAnsi="Times New Roman" w:cs="Times New Roman"/>
          <w:color w:val="241F1F"/>
        </w:rPr>
        <w:t>.</w:t>
      </w:r>
      <w:r w:rsidR="004536E4" w:rsidRPr="00587864">
        <w:rPr>
          <w:rFonts w:ascii="Times New Roman" w:hAnsi="Times New Roman" w:cs="Times New Roman"/>
          <w:color w:val="241F1F"/>
        </w:rPr>
        <w:t xml:space="preserve"> </w:t>
      </w:r>
      <w:r w:rsidR="003A3806" w:rsidRPr="00587864">
        <w:rPr>
          <w:rFonts w:ascii="Times New Roman" w:hAnsi="Times New Roman" w:cs="Times New Roman"/>
          <w:color w:val="241F1F"/>
        </w:rPr>
        <w:t xml:space="preserve">A. MacIntyre, </w:t>
      </w:r>
      <w:r w:rsidR="003A3806" w:rsidRPr="00587864">
        <w:rPr>
          <w:rFonts w:ascii="Times New Roman" w:hAnsi="Times New Roman" w:cs="Times New Roman"/>
          <w:i/>
          <w:color w:val="241F1F"/>
        </w:rPr>
        <w:t>Ztráta ctnosti</w:t>
      </w:r>
      <w:r w:rsidR="003A3806" w:rsidRPr="00587864">
        <w:rPr>
          <w:rFonts w:ascii="Times New Roman" w:hAnsi="Times New Roman" w:cs="Times New Roman"/>
          <w:color w:val="241F1F"/>
        </w:rPr>
        <w:t>, přel. Pavla Sadílková – David Hoffman, Praha 2004.</w:t>
      </w:r>
    </w:p>
    <w:p w:rsidR="003A3806" w:rsidRPr="00587864" w:rsidRDefault="003A3806" w:rsidP="00932C60">
      <w:pPr>
        <w:ind w:firstLine="0"/>
        <w:jc w:val="both"/>
        <w:rPr>
          <w:rFonts w:ascii="Times New Roman" w:hAnsi="Times New Roman" w:cs="Times New Roman"/>
          <w:color w:val="241F1F"/>
        </w:rPr>
      </w:pPr>
    </w:p>
    <w:p w:rsidR="00932C60" w:rsidRPr="00587864" w:rsidRDefault="00932C60" w:rsidP="00932C60">
      <w:pPr>
        <w:ind w:firstLine="0"/>
        <w:jc w:val="both"/>
        <w:rPr>
          <w:rFonts w:ascii="Times New Roman" w:hAnsi="Times New Roman" w:cs="Times New Roman"/>
          <w:color w:val="241F1F"/>
        </w:rPr>
      </w:pPr>
      <w:r w:rsidRPr="00587864">
        <w:rPr>
          <w:rFonts w:ascii="Times New Roman" w:hAnsi="Times New Roman" w:cs="Times New Roman"/>
          <w:color w:val="241F1F"/>
        </w:rPr>
        <w:t xml:space="preserve">Člověk je ve svých jednáních a praxích, stejně jako ve svých fikcích, bytostně </w:t>
      </w:r>
      <w:r w:rsidRPr="00587864">
        <w:rPr>
          <w:rFonts w:ascii="Times New Roman" w:hAnsi="Times New Roman" w:cs="Times New Roman"/>
          <w:b/>
          <w:color w:val="241F1F"/>
        </w:rPr>
        <w:t>ž</w:t>
      </w:r>
      <w:r w:rsidR="003A3806" w:rsidRPr="00587864">
        <w:rPr>
          <w:rFonts w:ascii="Times New Roman" w:hAnsi="Times New Roman" w:cs="Times New Roman"/>
          <w:b/>
          <w:color w:val="241F1F"/>
        </w:rPr>
        <w:t>ivočichem vyprávějícím příběhy</w:t>
      </w:r>
      <w:r w:rsidR="003A3806" w:rsidRPr="00587864">
        <w:rPr>
          <w:rFonts w:ascii="Times New Roman" w:hAnsi="Times New Roman" w:cs="Times New Roman"/>
          <w:color w:val="241F1F"/>
        </w:rPr>
        <w:t xml:space="preserve"> (</w:t>
      </w:r>
      <w:r w:rsidRPr="00587864">
        <w:rPr>
          <w:rFonts w:ascii="Times New Roman" w:hAnsi="Times New Roman" w:cs="Times New Roman"/>
          <w:color w:val="241F1F"/>
        </w:rPr>
        <w:t>252</w:t>
      </w:r>
      <w:r w:rsidR="003A3806" w:rsidRPr="00587864">
        <w:rPr>
          <w:rFonts w:ascii="Times New Roman" w:hAnsi="Times New Roman" w:cs="Times New Roman"/>
          <w:color w:val="241F1F"/>
        </w:rPr>
        <w:t>).</w:t>
      </w:r>
    </w:p>
    <w:p w:rsidR="00932C60" w:rsidRPr="00587864" w:rsidRDefault="00932C60" w:rsidP="00932C60">
      <w:pPr>
        <w:ind w:firstLine="0"/>
        <w:jc w:val="both"/>
        <w:rPr>
          <w:rFonts w:ascii="Times New Roman" w:hAnsi="Times New Roman" w:cs="Times New Roman"/>
          <w:color w:val="241F1F"/>
        </w:rPr>
      </w:pPr>
    </w:p>
    <w:p w:rsidR="00932C60" w:rsidRPr="00587864" w:rsidRDefault="00932C60" w:rsidP="00932C60">
      <w:pPr>
        <w:ind w:firstLine="0"/>
        <w:jc w:val="both"/>
        <w:rPr>
          <w:rFonts w:ascii="Times New Roman" w:hAnsi="Times New Roman" w:cs="Times New Roman"/>
          <w:color w:val="241F1F"/>
        </w:rPr>
      </w:pPr>
      <w:r w:rsidRPr="00587864">
        <w:rPr>
          <w:rFonts w:ascii="Times New Roman" w:hAnsi="Times New Roman" w:cs="Times New Roman"/>
          <w:color w:val="241F1F"/>
        </w:rPr>
        <w:t xml:space="preserve">Jednota lidského života je </w:t>
      </w:r>
      <w:r w:rsidRPr="00587864">
        <w:rPr>
          <w:rFonts w:ascii="Times New Roman" w:hAnsi="Times New Roman" w:cs="Times New Roman"/>
          <w:b/>
          <w:color w:val="241F1F"/>
        </w:rPr>
        <w:t>jednoto</w:t>
      </w:r>
      <w:r w:rsidR="003A3806" w:rsidRPr="00587864">
        <w:rPr>
          <w:rFonts w:ascii="Times New Roman" w:hAnsi="Times New Roman" w:cs="Times New Roman"/>
          <w:b/>
          <w:color w:val="241F1F"/>
        </w:rPr>
        <w:t>u narativního hledání</w:t>
      </w:r>
      <w:r w:rsidR="003A3806" w:rsidRPr="00587864">
        <w:rPr>
          <w:rFonts w:ascii="Times New Roman" w:hAnsi="Times New Roman" w:cs="Times New Roman"/>
          <w:color w:val="241F1F"/>
        </w:rPr>
        <w:t xml:space="preserve"> (</w:t>
      </w:r>
      <w:r w:rsidRPr="00587864">
        <w:rPr>
          <w:rFonts w:ascii="Times New Roman" w:hAnsi="Times New Roman" w:cs="Times New Roman"/>
          <w:color w:val="241F1F"/>
        </w:rPr>
        <w:t>255</w:t>
      </w:r>
      <w:r w:rsidR="003A3806" w:rsidRPr="00587864">
        <w:rPr>
          <w:rFonts w:ascii="Times New Roman" w:hAnsi="Times New Roman" w:cs="Times New Roman"/>
          <w:color w:val="241F1F"/>
        </w:rPr>
        <w:t>).</w:t>
      </w:r>
    </w:p>
    <w:p w:rsidR="000C0396" w:rsidRPr="00587864" w:rsidRDefault="000C0396" w:rsidP="00932C60">
      <w:pPr>
        <w:ind w:firstLine="0"/>
        <w:jc w:val="both"/>
        <w:rPr>
          <w:rFonts w:ascii="Times New Roman" w:hAnsi="Times New Roman" w:cs="Times New Roman"/>
          <w:color w:val="241F1F"/>
        </w:rPr>
      </w:pPr>
    </w:p>
    <w:p w:rsidR="00C51E16" w:rsidRDefault="000C0396" w:rsidP="00932C60">
      <w:pPr>
        <w:ind w:firstLine="0"/>
        <w:jc w:val="both"/>
        <w:rPr>
          <w:rFonts w:ascii="Times New Roman" w:hAnsi="Times New Roman" w:cs="Times New Roman"/>
          <w:color w:val="241F1F"/>
        </w:rPr>
      </w:pPr>
      <w:r w:rsidRPr="00587864">
        <w:rPr>
          <w:rFonts w:ascii="Times New Roman" w:hAnsi="Times New Roman" w:cs="Times New Roman"/>
          <w:color w:val="241F1F"/>
        </w:rPr>
        <w:t xml:space="preserve">Ale jak odlišit lživý příběh od pravdivého příběhu, dobrý od špatného? MacIntyre zpřesňuje kritéria narace, která jsou zároveň stěžejními ctnostmi vedoucími k dobrému životu. Tyto tři základní ctnosti jsou: </w:t>
      </w:r>
      <w:r w:rsidRPr="00587864">
        <w:rPr>
          <w:rFonts w:ascii="Times New Roman" w:hAnsi="Times New Roman" w:cs="Times New Roman"/>
          <w:b/>
          <w:color w:val="241F1F"/>
        </w:rPr>
        <w:t>odvaha, pravdivost, kterou MacIntyre ztotožňuje se spravedlností, a představivost</w:t>
      </w:r>
      <w:r w:rsidRPr="00587864">
        <w:rPr>
          <w:rFonts w:ascii="Times New Roman" w:hAnsi="Times New Roman" w:cs="Times New Roman"/>
          <w:color w:val="241F1F"/>
        </w:rPr>
        <w:t>. Pro naraci jsou stěžejní především představivost a pravdivost: člověk si představuje, co je možné, ale neustále to vztahuje k tomu, co je skutečné, a mírou skutečnosti jsou vždy příběhy druhých lidí, do kterých musí můj příběh zapadnout. Pravdivost je tedy spravedlivost vůči sobě i vůči druhým.</w:t>
      </w:r>
      <w:r w:rsidR="004536E4" w:rsidRPr="00587864">
        <w:rPr>
          <w:rFonts w:ascii="Times New Roman" w:hAnsi="Times New Roman" w:cs="Times New Roman"/>
          <w:color w:val="241F1F"/>
        </w:rPr>
        <w:t xml:space="preserve"> </w:t>
      </w:r>
    </w:p>
    <w:p w:rsidR="000C0396" w:rsidRPr="00587864" w:rsidRDefault="000C0396" w:rsidP="00932C60">
      <w:pPr>
        <w:ind w:firstLine="0"/>
        <w:jc w:val="both"/>
        <w:rPr>
          <w:rFonts w:ascii="Times New Roman" w:hAnsi="Times New Roman" w:cs="Times New Roman"/>
          <w:color w:val="241F1F"/>
        </w:rPr>
      </w:pPr>
      <w:r w:rsidRPr="00587864">
        <w:rPr>
          <w:rFonts w:ascii="Times New Roman" w:hAnsi="Times New Roman" w:cs="Times New Roman"/>
        </w:rPr>
        <w:t xml:space="preserve">Alasdair MacIntyre, </w:t>
      </w:r>
      <w:proofErr w:type="spellStart"/>
      <w:r w:rsidRPr="00587864">
        <w:rPr>
          <w:rFonts w:ascii="Times New Roman" w:hAnsi="Times New Roman" w:cs="Times New Roman"/>
          <w:i/>
        </w:rPr>
        <w:t>Ethics</w:t>
      </w:r>
      <w:proofErr w:type="spellEnd"/>
      <w:r w:rsidRPr="00587864">
        <w:rPr>
          <w:rFonts w:ascii="Times New Roman" w:hAnsi="Times New Roman" w:cs="Times New Roman"/>
          <w:i/>
        </w:rPr>
        <w:t xml:space="preserve"> in </w:t>
      </w:r>
      <w:proofErr w:type="spellStart"/>
      <w:r w:rsidRPr="00587864">
        <w:rPr>
          <w:rFonts w:ascii="Times New Roman" w:hAnsi="Times New Roman" w:cs="Times New Roman"/>
          <w:i/>
        </w:rPr>
        <w:t>the</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Conflicts</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of</w:t>
      </w:r>
      <w:proofErr w:type="spellEnd"/>
      <w:r w:rsidRPr="00587864">
        <w:rPr>
          <w:rFonts w:ascii="Times New Roman" w:hAnsi="Times New Roman" w:cs="Times New Roman"/>
          <w:i/>
        </w:rPr>
        <w:t xml:space="preserve"> Modernity. </w:t>
      </w:r>
      <w:proofErr w:type="spellStart"/>
      <w:r w:rsidRPr="00587864">
        <w:rPr>
          <w:rFonts w:ascii="Times New Roman" w:hAnsi="Times New Roman" w:cs="Times New Roman"/>
          <w:i/>
        </w:rPr>
        <w:t>An</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Essay</w:t>
      </w:r>
      <w:proofErr w:type="spellEnd"/>
      <w:r w:rsidRPr="00587864">
        <w:rPr>
          <w:rFonts w:ascii="Times New Roman" w:hAnsi="Times New Roman" w:cs="Times New Roman"/>
          <w:i/>
        </w:rPr>
        <w:t xml:space="preserve"> on </w:t>
      </w:r>
      <w:proofErr w:type="spellStart"/>
      <w:r w:rsidRPr="00587864">
        <w:rPr>
          <w:rFonts w:ascii="Times New Roman" w:hAnsi="Times New Roman" w:cs="Times New Roman"/>
          <w:i/>
        </w:rPr>
        <w:t>Desire</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Practical</w:t>
      </w:r>
      <w:proofErr w:type="spellEnd"/>
      <w:r w:rsidRPr="00587864">
        <w:rPr>
          <w:rFonts w:ascii="Times New Roman" w:hAnsi="Times New Roman" w:cs="Times New Roman"/>
          <w:i/>
        </w:rPr>
        <w:t xml:space="preserve"> </w:t>
      </w:r>
      <w:proofErr w:type="spellStart"/>
      <w:r w:rsidRPr="00587864">
        <w:rPr>
          <w:rFonts w:ascii="Times New Roman" w:hAnsi="Times New Roman" w:cs="Times New Roman"/>
          <w:i/>
        </w:rPr>
        <w:t>Reasoning</w:t>
      </w:r>
      <w:proofErr w:type="spellEnd"/>
      <w:r w:rsidRPr="00587864">
        <w:rPr>
          <w:rFonts w:ascii="Times New Roman" w:hAnsi="Times New Roman" w:cs="Times New Roman"/>
          <w:i/>
        </w:rPr>
        <w:t xml:space="preserve">, and </w:t>
      </w:r>
      <w:proofErr w:type="spellStart"/>
      <w:r w:rsidRPr="00587864">
        <w:rPr>
          <w:rFonts w:ascii="Times New Roman" w:hAnsi="Times New Roman" w:cs="Times New Roman"/>
          <w:i/>
        </w:rPr>
        <w:t>Narrative</w:t>
      </w:r>
      <w:proofErr w:type="spellEnd"/>
      <w:r w:rsidRPr="00587864">
        <w:rPr>
          <w:rFonts w:ascii="Times New Roman" w:hAnsi="Times New Roman" w:cs="Times New Roman"/>
        </w:rPr>
        <w:t>, Cambridge 2016.</w:t>
      </w:r>
    </w:p>
    <w:p w:rsidR="003A3806" w:rsidRPr="00587864" w:rsidRDefault="003A3806" w:rsidP="00932C60">
      <w:pPr>
        <w:ind w:firstLine="0"/>
        <w:jc w:val="both"/>
        <w:rPr>
          <w:rFonts w:ascii="Times New Roman" w:hAnsi="Times New Roman" w:cs="Times New Roman"/>
          <w:color w:val="241F1F"/>
        </w:rPr>
      </w:pPr>
    </w:p>
    <w:p w:rsidR="00F4200F" w:rsidRDefault="00BD177A" w:rsidP="00F4200F">
      <w:pPr>
        <w:ind w:firstLine="0"/>
        <w:jc w:val="center"/>
        <w:rPr>
          <w:rFonts w:ascii="Times New Roman" w:hAnsi="Times New Roman" w:cs="Times New Roman"/>
          <w:color w:val="241F1F"/>
          <w:sz w:val="28"/>
          <w:szCs w:val="28"/>
        </w:rPr>
      </w:pPr>
      <w:r>
        <w:rPr>
          <w:rFonts w:ascii="Times New Roman" w:hAnsi="Times New Roman" w:cs="Times New Roman"/>
          <w:color w:val="241F1F"/>
          <w:sz w:val="28"/>
          <w:szCs w:val="28"/>
        </w:rPr>
        <w:t>Daniel</w:t>
      </w:r>
      <w:r w:rsidR="004536E4" w:rsidRPr="00587864">
        <w:rPr>
          <w:rFonts w:ascii="Times New Roman" w:hAnsi="Times New Roman" w:cs="Times New Roman"/>
          <w:color w:val="241F1F"/>
          <w:sz w:val="28"/>
          <w:szCs w:val="28"/>
        </w:rPr>
        <w:t xml:space="preserve"> </w:t>
      </w:r>
      <w:proofErr w:type="spellStart"/>
      <w:r w:rsidR="00E30537" w:rsidRPr="00587864">
        <w:rPr>
          <w:rFonts w:ascii="Times New Roman" w:hAnsi="Times New Roman" w:cs="Times New Roman"/>
          <w:color w:val="241F1F"/>
          <w:sz w:val="28"/>
          <w:szCs w:val="28"/>
        </w:rPr>
        <w:t>Dennett</w:t>
      </w:r>
      <w:proofErr w:type="spellEnd"/>
      <w:r w:rsidR="00E30537" w:rsidRPr="00587864">
        <w:rPr>
          <w:rFonts w:ascii="Times New Roman" w:hAnsi="Times New Roman" w:cs="Times New Roman"/>
          <w:color w:val="241F1F"/>
          <w:sz w:val="28"/>
          <w:szCs w:val="28"/>
        </w:rPr>
        <w:t>: Já je fikce</w:t>
      </w:r>
    </w:p>
    <w:p w:rsidR="00E30537" w:rsidRPr="00F4200F" w:rsidRDefault="00C51E16" w:rsidP="00F4200F">
      <w:pPr>
        <w:ind w:firstLine="0"/>
        <w:jc w:val="both"/>
        <w:rPr>
          <w:rFonts w:ascii="Times New Roman" w:hAnsi="Times New Roman" w:cs="Times New Roman"/>
          <w:color w:val="241F1F"/>
          <w:sz w:val="28"/>
          <w:szCs w:val="28"/>
        </w:rPr>
      </w:pPr>
      <w:r>
        <w:rPr>
          <w:rFonts w:ascii="Times New Roman" w:hAnsi="Times New Roman" w:cs="Times New Roman"/>
          <w:color w:val="241F1F"/>
          <w:sz w:val="24"/>
          <w:szCs w:val="24"/>
        </w:rPr>
        <w:t>A s</w:t>
      </w:r>
      <w:r w:rsidR="00E30537" w:rsidRPr="00587864">
        <w:rPr>
          <w:rFonts w:ascii="Times New Roman" w:hAnsi="Times New Roman" w:cs="Times New Roman"/>
          <w:lang w:val="en-GB"/>
        </w:rPr>
        <w:t>elf, accor</w:t>
      </w:r>
      <w:r w:rsidR="00BB408A">
        <w:rPr>
          <w:rFonts w:ascii="Times New Roman" w:hAnsi="Times New Roman" w:cs="Times New Roman"/>
          <w:lang w:val="en-GB"/>
        </w:rPr>
        <w:t xml:space="preserve">ding to my theory, is not any </w:t>
      </w:r>
      <w:r w:rsidR="00E30537" w:rsidRPr="00587864">
        <w:rPr>
          <w:rFonts w:ascii="Times New Roman" w:hAnsi="Times New Roman" w:cs="Times New Roman"/>
          <w:lang w:val="en-GB"/>
        </w:rPr>
        <w:t xml:space="preserve">mathematical point, but an abstraction defined by the myriads of attributions and </w:t>
      </w:r>
      <w:r w:rsidR="00F4200F">
        <w:rPr>
          <w:rFonts w:ascii="Times New Roman" w:hAnsi="Times New Roman" w:cs="Times New Roman"/>
          <w:lang w:val="en-GB"/>
        </w:rPr>
        <w:t>interpretations</w:t>
      </w:r>
      <w:r w:rsidR="00E30537" w:rsidRPr="00587864">
        <w:rPr>
          <w:rFonts w:ascii="Arial" w:hAnsi="Arial" w:cs="Arial"/>
          <w:lang w:val="en-GB"/>
        </w:rPr>
        <w:t xml:space="preserve"> </w:t>
      </w:r>
      <w:r w:rsidR="00E30537" w:rsidRPr="00587864">
        <w:rPr>
          <w:rFonts w:ascii="Times New Roman" w:hAnsi="Times New Roman" w:cs="Times New Roman"/>
          <w:lang w:val="en-GB"/>
        </w:rPr>
        <w:t xml:space="preserve">(including self-attributions and self-interpretations) that have composed the biography of the living body whose </w:t>
      </w:r>
      <w:proofErr w:type="spellStart"/>
      <w:r w:rsidR="00E30537" w:rsidRPr="00F4200F">
        <w:rPr>
          <w:rFonts w:ascii="Times New Roman" w:hAnsi="Times New Roman" w:cs="Times New Roman"/>
          <w:b/>
          <w:lang w:val="en-GB"/>
        </w:rPr>
        <w:t>Center</w:t>
      </w:r>
      <w:proofErr w:type="spellEnd"/>
      <w:r w:rsidR="00E30537" w:rsidRPr="00F4200F">
        <w:rPr>
          <w:rFonts w:ascii="Times New Roman" w:hAnsi="Times New Roman" w:cs="Times New Roman"/>
          <w:b/>
          <w:lang w:val="en-GB"/>
        </w:rPr>
        <w:t xml:space="preserve"> of Narrative Gravity</w:t>
      </w:r>
      <w:r w:rsidR="00E30537" w:rsidRPr="00587864">
        <w:rPr>
          <w:rFonts w:ascii="Times New Roman" w:hAnsi="Times New Roman" w:cs="Times New Roman"/>
          <w:lang w:val="en-GB"/>
        </w:rPr>
        <w:t xml:space="preserve"> it is. As such, it plays a singularly important role in the ongoing cognitive economy of that living body, because, of all the things in the environment an active body </w:t>
      </w:r>
      <w:r w:rsidR="00E30537" w:rsidRPr="00BB408A">
        <w:rPr>
          <w:rFonts w:ascii="Times New Roman" w:hAnsi="Times New Roman" w:cs="Times New Roman"/>
          <w:b/>
          <w:lang w:val="en-GB"/>
        </w:rPr>
        <w:t>must make mental models</w:t>
      </w:r>
      <w:r w:rsidR="00E30537" w:rsidRPr="00587864">
        <w:rPr>
          <w:rFonts w:ascii="Times New Roman" w:hAnsi="Times New Roman" w:cs="Times New Roman"/>
          <w:lang w:val="en-GB"/>
        </w:rPr>
        <w:t xml:space="preserve"> of, </w:t>
      </w:r>
      <w:r w:rsidR="00E30537" w:rsidRPr="00BB408A">
        <w:rPr>
          <w:rFonts w:ascii="Times New Roman" w:hAnsi="Times New Roman" w:cs="Times New Roman"/>
          <w:b/>
          <w:lang w:val="en-GB"/>
        </w:rPr>
        <w:t>none is more crucial than the model the agent has of itse</w:t>
      </w:r>
      <w:bookmarkStart w:id="0" w:name="_GoBack"/>
      <w:bookmarkEnd w:id="0"/>
      <w:r w:rsidR="00E30537" w:rsidRPr="00BB408A">
        <w:rPr>
          <w:rFonts w:ascii="Times New Roman" w:hAnsi="Times New Roman" w:cs="Times New Roman"/>
          <w:b/>
          <w:lang w:val="en-GB"/>
        </w:rPr>
        <w:t>lf</w:t>
      </w:r>
      <w:r w:rsidR="00E30537" w:rsidRPr="00587864">
        <w:rPr>
          <w:rFonts w:ascii="Times New Roman" w:hAnsi="Times New Roman" w:cs="Times New Roman"/>
          <w:lang w:val="en-GB"/>
        </w:rPr>
        <w:t xml:space="preserve">. </w:t>
      </w:r>
    </w:p>
    <w:p w:rsidR="00E30537" w:rsidRPr="00587864" w:rsidRDefault="00E30537" w:rsidP="00F4200F">
      <w:pPr>
        <w:ind w:firstLine="0"/>
        <w:jc w:val="both"/>
        <w:rPr>
          <w:rFonts w:ascii="Times New Roman" w:hAnsi="Times New Roman" w:cs="Times New Roman"/>
          <w:lang w:val="en-GB"/>
        </w:rPr>
      </w:pPr>
      <w:r w:rsidRPr="00587864">
        <w:rPr>
          <w:rFonts w:ascii="Times New Roman" w:hAnsi="Times New Roman" w:cs="Times New Roman"/>
          <w:lang w:val="en-GB"/>
        </w:rPr>
        <w:t xml:space="preserve">Daniel C. Dennett, </w:t>
      </w:r>
      <w:r w:rsidRPr="00587864">
        <w:rPr>
          <w:rFonts w:ascii="Times New Roman" w:hAnsi="Times New Roman" w:cs="Times New Roman"/>
          <w:i/>
          <w:lang w:val="en-GB"/>
        </w:rPr>
        <w:t>Consciousness Explained</w:t>
      </w:r>
      <w:r w:rsidRPr="00587864">
        <w:rPr>
          <w:rFonts w:ascii="Times New Roman" w:hAnsi="Times New Roman" w:cs="Times New Roman"/>
          <w:lang w:val="en-GB"/>
        </w:rPr>
        <w:t>, New York 1991, str. 426 n.</w:t>
      </w:r>
    </w:p>
    <w:sectPr w:rsidR="00E30537" w:rsidRPr="005878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97" w:rsidRDefault="00F22E97" w:rsidP="00BD177A">
      <w:r>
        <w:separator/>
      </w:r>
    </w:p>
  </w:endnote>
  <w:endnote w:type="continuationSeparator" w:id="0">
    <w:p w:rsidR="00F22E97" w:rsidRDefault="00F22E97" w:rsidP="00B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97" w:rsidRDefault="00F22E97" w:rsidP="00BD177A">
      <w:r>
        <w:separator/>
      </w:r>
    </w:p>
  </w:footnote>
  <w:footnote w:type="continuationSeparator" w:id="0">
    <w:p w:rsidR="00F22E97" w:rsidRDefault="00F22E97" w:rsidP="00BD1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74271690"/>
      <w:docPartObj>
        <w:docPartGallery w:val="Page Numbers (Top of Page)"/>
        <w:docPartUnique/>
      </w:docPartObj>
    </w:sdtPr>
    <w:sdtEndPr/>
    <w:sdtContent>
      <w:p w:rsidR="00BD177A" w:rsidRPr="00BD177A" w:rsidRDefault="00BD177A">
        <w:pPr>
          <w:pStyle w:val="Zhlav"/>
          <w:jc w:val="right"/>
          <w:rPr>
            <w:rFonts w:ascii="Times New Roman" w:hAnsi="Times New Roman" w:cs="Times New Roman"/>
          </w:rPr>
        </w:pPr>
        <w:r w:rsidRPr="00BD177A">
          <w:rPr>
            <w:rFonts w:ascii="Times New Roman" w:hAnsi="Times New Roman" w:cs="Times New Roman"/>
          </w:rPr>
          <w:fldChar w:fldCharType="begin"/>
        </w:r>
        <w:r w:rsidRPr="00BD177A">
          <w:rPr>
            <w:rFonts w:ascii="Times New Roman" w:hAnsi="Times New Roman" w:cs="Times New Roman"/>
          </w:rPr>
          <w:instrText>PAGE   \* MERGEFORMAT</w:instrText>
        </w:r>
        <w:r w:rsidRPr="00BD177A">
          <w:rPr>
            <w:rFonts w:ascii="Times New Roman" w:hAnsi="Times New Roman" w:cs="Times New Roman"/>
          </w:rPr>
          <w:fldChar w:fldCharType="separate"/>
        </w:r>
        <w:r w:rsidR="00BB408A">
          <w:rPr>
            <w:rFonts w:ascii="Times New Roman" w:hAnsi="Times New Roman" w:cs="Times New Roman"/>
            <w:noProof/>
          </w:rPr>
          <w:t>3</w:t>
        </w:r>
        <w:r w:rsidRPr="00BD177A">
          <w:rPr>
            <w:rFonts w:ascii="Times New Roman" w:hAnsi="Times New Roman" w:cs="Times New Roman"/>
          </w:rPr>
          <w:fldChar w:fldCharType="end"/>
        </w:r>
      </w:p>
    </w:sdtContent>
  </w:sdt>
  <w:p w:rsidR="00BD177A" w:rsidRPr="00BD177A" w:rsidRDefault="00BD177A">
    <w:pPr>
      <w:pStyle w:val="Zhlav"/>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B2D91"/>
    <w:multiLevelType w:val="hybridMultilevel"/>
    <w:tmpl w:val="1A1034EC"/>
    <w:lvl w:ilvl="0" w:tplc="59C6906C">
      <w:start w:val="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F7"/>
    <w:rsid w:val="00080B3A"/>
    <w:rsid w:val="00086E36"/>
    <w:rsid w:val="000C0396"/>
    <w:rsid w:val="001006B1"/>
    <w:rsid w:val="00194B15"/>
    <w:rsid w:val="001E6D3C"/>
    <w:rsid w:val="001E6DCD"/>
    <w:rsid w:val="002152DD"/>
    <w:rsid w:val="002478F7"/>
    <w:rsid w:val="00275163"/>
    <w:rsid w:val="00297B30"/>
    <w:rsid w:val="00366531"/>
    <w:rsid w:val="003A3806"/>
    <w:rsid w:val="003E4B4D"/>
    <w:rsid w:val="00435C68"/>
    <w:rsid w:val="004536E4"/>
    <w:rsid w:val="005526F7"/>
    <w:rsid w:val="00587864"/>
    <w:rsid w:val="00762FAA"/>
    <w:rsid w:val="00791468"/>
    <w:rsid w:val="008056B7"/>
    <w:rsid w:val="00841527"/>
    <w:rsid w:val="00852057"/>
    <w:rsid w:val="00865D40"/>
    <w:rsid w:val="00932C60"/>
    <w:rsid w:val="00947BB5"/>
    <w:rsid w:val="00975149"/>
    <w:rsid w:val="009B54B6"/>
    <w:rsid w:val="00AF4883"/>
    <w:rsid w:val="00BB408A"/>
    <w:rsid w:val="00BD177A"/>
    <w:rsid w:val="00BE31AE"/>
    <w:rsid w:val="00BF320B"/>
    <w:rsid w:val="00C51E16"/>
    <w:rsid w:val="00E06340"/>
    <w:rsid w:val="00E30537"/>
    <w:rsid w:val="00ED5197"/>
    <w:rsid w:val="00F22E97"/>
    <w:rsid w:val="00F42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2D64A"/>
  <w15:chartTrackingRefBased/>
  <w15:docId w15:val="{87E6D0B1-2017-4D2C-A851-2E3EADB6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2C60"/>
    <w:pPr>
      <w:ind w:left="720"/>
      <w:contextualSpacing/>
    </w:pPr>
  </w:style>
  <w:style w:type="paragraph" w:styleId="Textbubliny">
    <w:name w:val="Balloon Text"/>
    <w:basedOn w:val="Normln"/>
    <w:link w:val="TextbublinyChar"/>
    <w:uiPriority w:val="99"/>
    <w:semiHidden/>
    <w:unhideWhenUsed/>
    <w:rsid w:val="002478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78F7"/>
    <w:rPr>
      <w:rFonts w:ascii="Segoe UI" w:hAnsi="Segoe UI" w:cs="Segoe UI"/>
      <w:sz w:val="18"/>
      <w:szCs w:val="18"/>
    </w:rPr>
  </w:style>
  <w:style w:type="paragraph" w:styleId="Zhlav">
    <w:name w:val="header"/>
    <w:basedOn w:val="Normln"/>
    <w:link w:val="ZhlavChar"/>
    <w:uiPriority w:val="99"/>
    <w:unhideWhenUsed/>
    <w:rsid w:val="00BD177A"/>
    <w:pPr>
      <w:tabs>
        <w:tab w:val="center" w:pos="4536"/>
        <w:tab w:val="right" w:pos="9072"/>
      </w:tabs>
    </w:pPr>
  </w:style>
  <w:style w:type="character" w:customStyle="1" w:styleId="ZhlavChar">
    <w:name w:val="Záhlaví Char"/>
    <w:basedOn w:val="Standardnpsmoodstavce"/>
    <w:link w:val="Zhlav"/>
    <w:uiPriority w:val="99"/>
    <w:rsid w:val="00BD177A"/>
  </w:style>
  <w:style w:type="paragraph" w:styleId="Zpat">
    <w:name w:val="footer"/>
    <w:basedOn w:val="Normln"/>
    <w:link w:val="ZpatChar"/>
    <w:uiPriority w:val="99"/>
    <w:unhideWhenUsed/>
    <w:rsid w:val="00BD177A"/>
    <w:pPr>
      <w:tabs>
        <w:tab w:val="center" w:pos="4536"/>
        <w:tab w:val="right" w:pos="9072"/>
      </w:tabs>
    </w:pPr>
  </w:style>
  <w:style w:type="character" w:customStyle="1" w:styleId="ZpatChar">
    <w:name w:val="Zápatí Char"/>
    <w:basedOn w:val="Standardnpsmoodstavce"/>
    <w:link w:val="Zpat"/>
    <w:uiPriority w:val="99"/>
    <w:rsid w:val="00BD177A"/>
  </w:style>
  <w:style w:type="character" w:customStyle="1" w:styleId="reference-text">
    <w:name w:val="reference-text"/>
    <w:basedOn w:val="Standardnpsmoodstavce"/>
    <w:rsid w:val="0076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1894</Words>
  <Characters>11181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19</cp:revision>
  <cp:lastPrinted>2018-04-09T10:45:00Z</cp:lastPrinted>
  <dcterms:created xsi:type="dcterms:W3CDTF">2018-04-06T11:01:00Z</dcterms:created>
  <dcterms:modified xsi:type="dcterms:W3CDTF">2018-04-11T09:17:00Z</dcterms:modified>
</cp:coreProperties>
</file>