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2E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b/>
          <w:color w:val="333333"/>
          <w:sz w:val="22"/>
          <w:szCs w:val="22"/>
        </w:rPr>
      </w:pPr>
      <w:r w:rsidRPr="002A6686">
        <w:rPr>
          <w:rFonts w:ascii="Helvetica" w:hAnsi="Helvetica"/>
          <w:b/>
          <w:color w:val="333333"/>
          <w:sz w:val="22"/>
          <w:szCs w:val="22"/>
        </w:rPr>
        <w:t>STRUČNÁ ANOTACE PŘEDMĚTU:</w:t>
      </w:r>
    </w:p>
    <w:p w:rsidR="000D294F" w:rsidRPr="002A6686" w:rsidRDefault="000D294F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b/>
          <w:color w:val="333333"/>
          <w:sz w:val="22"/>
          <w:szCs w:val="22"/>
        </w:rPr>
      </w:pPr>
    </w:p>
    <w:p w:rsidR="00211B2E" w:rsidRPr="00057ED7" w:rsidRDefault="00057ED7" w:rsidP="00211B2E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sz w:val="22"/>
          <w:szCs w:val="22"/>
        </w:rPr>
      </w:pPr>
      <w:r w:rsidRPr="00057ED7">
        <w:rPr>
          <w:rFonts w:ascii="Helvetica" w:hAnsi="Helvetica" w:cs="Helvetica"/>
          <w:sz w:val="22"/>
          <w:szCs w:val="22"/>
        </w:rPr>
        <w:t xml:space="preserve">Přednáška si klade za cíl postihnout vývoj českého a moravského knihtisku mezi Bílou horou a přelomem 18. a 19. století (v epoše baroka, rokoka a klasicismu). Důraz je </w:t>
      </w:r>
      <w:r w:rsidRPr="00057ED7">
        <w:rPr>
          <w:rFonts w:ascii="Helvetica" w:hAnsi="Helvetica" w:cs="Helvetica"/>
          <w:sz w:val="22"/>
          <w:szCs w:val="22"/>
        </w:rPr>
        <w:br/>
        <w:t>kladen na dějiny řemesla v Českých zemích. Látka evropského knihtisku je z kapacitních důvodů pojednána jen v hrubém nárysu. Předpokládá se, že studenti do historicko-bibliografického výkladu aktivně začlení poznatky získané v předchozích kurzech o starých tiscích, ilustraci, papíru a knižní vazbě Sledují se postupné změny ve složení čtenářské obce, které se odrazily na produkci literární sféry a na typografické a výtvarné tváři domácí výroby (Tiskárna jezuitská, Tiskárna arcibiskupská). Cyklus přednášek končí v období postupného přechodu řemeslné malovýroby k manufakturním způsobům (</w:t>
      </w:r>
      <w:proofErr w:type="spellStart"/>
      <w:r w:rsidRPr="00057ED7">
        <w:rPr>
          <w:rFonts w:ascii="Helvetica" w:hAnsi="Helvetica" w:cs="Helvetica"/>
          <w:sz w:val="22"/>
          <w:szCs w:val="22"/>
        </w:rPr>
        <w:t>Schönfeld</w:t>
      </w:r>
      <w:proofErr w:type="spellEnd"/>
      <w:r w:rsidRPr="00057ED7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057ED7">
        <w:rPr>
          <w:rFonts w:ascii="Helvetica" w:hAnsi="Helvetica" w:cs="Helvetica"/>
          <w:sz w:val="22"/>
          <w:szCs w:val="22"/>
        </w:rPr>
        <w:t>Trattner</w:t>
      </w:r>
      <w:proofErr w:type="spellEnd"/>
      <w:r w:rsidRPr="00057ED7">
        <w:rPr>
          <w:rFonts w:ascii="Helvetica" w:hAnsi="Helvetica" w:cs="Helvetica"/>
          <w:sz w:val="22"/>
          <w:szCs w:val="22"/>
        </w:rPr>
        <w:t>).</w:t>
      </w:r>
    </w:p>
    <w:p w:rsidR="000D294F" w:rsidRDefault="000D294F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color w:val="333333"/>
          <w:sz w:val="22"/>
          <w:szCs w:val="22"/>
        </w:rPr>
      </w:pPr>
    </w:p>
    <w:p w:rsidR="00211B2E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b/>
          <w:color w:val="333333"/>
          <w:sz w:val="22"/>
          <w:szCs w:val="22"/>
        </w:rPr>
      </w:pPr>
      <w:r w:rsidRPr="002A6686">
        <w:rPr>
          <w:rFonts w:ascii="Helvetica" w:hAnsi="Helvetica"/>
          <w:b/>
          <w:color w:val="333333"/>
          <w:sz w:val="22"/>
          <w:szCs w:val="22"/>
        </w:rPr>
        <w:t>STUDIJNÍ LITERATURA:</w:t>
      </w:r>
    </w:p>
    <w:p w:rsidR="000D294F" w:rsidRPr="00057ED7" w:rsidRDefault="000D294F" w:rsidP="000D294F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0070C0"/>
          <w:sz w:val="22"/>
          <w:szCs w:val="22"/>
        </w:rPr>
      </w:pPr>
      <w:hyperlink r:id="rId4" w:history="1"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BOHATCOVÁ,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Mirjam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et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al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. </w:t>
        </w:r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>Česká kniha v proměnách staletí</w:t>
        </w:r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. 1.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vyd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. Praha: Panorama, 1990. 622 s. ISBN 80-7038-131-0.</w:t>
        </w:r>
      </w:hyperlink>
    </w:p>
    <w:p w:rsidR="000D294F" w:rsidRPr="00057ED7" w:rsidRDefault="000D294F" w:rsidP="000D294F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0070C0"/>
          <w:sz w:val="22"/>
          <w:szCs w:val="22"/>
        </w:rPr>
      </w:pPr>
      <w:hyperlink r:id="rId5" w:history="1"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FUNKE,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Fritz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. </w:t>
        </w:r>
        <w:proofErr w:type="spellStart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>Buchkunde</w:t>
        </w:r>
        <w:proofErr w:type="spellEnd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 xml:space="preserve">: </w:t>
        </w:r>
        <w:proofErr w:type="spellStart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>ein</w:t>
        </w:r>
        <w:proofErr w:type="spellEnd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>Überblick</w:t>
        </w:r>
        <w:proofErr w:type="spellEnd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>über</w:t>
        </w:r>
        <w:proofErr w:type="spellEnd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>die</w:t>
        </w:r>
        <w:proofErr w:type="spellEnd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>Geschichte</w:t>
        </w:r>
        <w:proofErr w:type="spellEnd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 xml:space="preserve"> des </w:t>
        </w:r>
        <w:proofErr w:type="spellStart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>Buch</w:t>
        </w:r>
        <w:proofErr w:type="spellEnd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 xml:space="preserve">- </w:t>
        </w:r>
        <w:proofErr w:type="spellStart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>und</w:t>
        </w:r>
        <w:proofErr w:type="spellEnd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>Schriftwesens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. 2. verb.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und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erw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.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Aufl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.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Leipzig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: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Verlag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für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Buch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-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und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Bibliothekswesen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, 1963. 324 s., [45] s. obr.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příl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.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Lehrbücher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für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den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Nachwuchs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an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wissenschaftlichen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Bibliotheken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;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Bd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. 3.</w:t>
        </w:r>
      </w:hyperlink>
    </w:p>
    <w:p w:rsidR="000D294F" w:rsidRPr="00057ED7" w:rsidRDefault="000D294F" w:rsidP="000D294F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0070C0"/>
          <w:sz w:val="22"/>
          <w:szCs w:val="22"/>
        </w:rPr>
      </w:pPr>
      <w:hyperlink r:id="rId6" w:history="1"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HORÁK, František. </w:t>
        </w:r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>Česká kniha v minulosti a její výzdoba</w:t>
        </w:r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. 1.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vyd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. Praha: František Novák, 1948. 253, [1] s. Naše poklady; Sv. 4.</w:t>
        </w:r>
      </w:hyperlink>
    </w:p>
    <w:p w:rsidR="000D294F" w:rsidRPr="00057ED7" w:rsidRDefault="000D294F" w:rsidP="000D294F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0070C0"/>
          <w:sz w:val="22"/>
          <w:szCs w:val="22"/>
        </w:rPr>
      </w:pPr>
    </w:p>
    <w:p w:rsidR="000D294F" w:rsidRPr="000D294F" w:rsidRDefault="000D294F" w:rsidP="000D294F">
      <w:pPr>
        <w:spacing w:after="0" w:line="240" w:lineRule="auto"/>
        <w:jc w:val="left"/>
        <w:rPr>
          <w:rFonts w:ascii="Helvetica" w:eastAsia="Times New Roman" w:hAnsi="Helvetica" w:cs="Helvetica"/>
          <w:color w:val="0070C0"/>
          <w:sz w:val="22"/>
          <w:lang w:eastAsia="cs-CZ"/>
        </w:rPr>
      </w:pPr>
      <w:hyperlink r:id="rId7" w:history="1">
        <w:r w:rsidRPr="00057ED7">
          <w:rPr>
            <w:rStyle w:val="Hypertextovodkaz"/>
            <w:rFonts w:ascii="Helvetica" w:eastAsia="Times New Roman" w:hAnsi="Helvetica" w:cs="Helvetica"/>
            <w:caps/>
            <w:color w:val="0070C0"/>
            <w:sz w:val="22"/>
            <w:lang w:eastAsia="cs-CZ"/>
          </w:rPr>
          <w:t>KOPECKÝ</w:t>
        </w:r>
        <w:r w:rsidRPr="00057ED7">
          <w:rPr>
            <w:rStyle w:val="Hypertextovodkaz"/>
            <w:rFonts w:ascii="Helvetica" w:eastAsia="Times New Roman" w:hAnsi="Helvetica" w:cs="Helvetica"/>
            <w:color w:val="0070C0"/>
            <w:sz w:val="22"/>
            <w:lang w:eastAsia="cs-CZ"/>
          </w:rPr>
          <w:t>, Milan. </w:t>
        </w:r>
        <w:r w:rsidRPr="00057ED7">
          <w:rPr>
            <w:rStyle w:val="Hypertextovodkaz"/>
            <w:rFonts w:ascii="Helvetica" w:eastAsia="Times New Roman" w:hAnsi="Helvetica" w:cs="Helvetica"/>
            <w:i/>
            <w:iCs/>
            <w:color w:val="0070C0"/>
            <w:sz w:val="22"/>
            <w:lang w:eastAsia="cs-CZ"/>
          </w:rPr>
          <w:t xml:space="preserve">Úvod do studia staročeských rukopisů a tisků: učeb. </w:t>
        </w:r>
        <w:proofErr w:type="gramStart"/>
        <w:r w:rsidRPr="00057ED7">
          <w:rPr>
            <w:rStyle w:val="Hypertextovodkaz"/>
            <w:rFonts w:ascii="Helvetica" w:eastAsia="Times New Roman" w:hAnsi="Helvetica" w:cs="Helvetica"/>
            <w:i/>
            <w:iCs/>
            <w:color w:val="0070C0"/>
            <w:sz w:val="22"/>
            <w:lang w:eastAsia="cs-CZ"/>
          </w:rPr>
          <w:t>pro filozof. fakulty</w:t>
        </w:r>
        <w:proofErr w:type="gramEnd"/>
        <w:r w:rsidRPr="00057ED7">
          <w:rPr>
            <w:rStyle w:val="Hypertextovodkaz"/>
            <w:rFonts w:ascii="Helvetica" w:eastAsia="Times New Roman" w:hAnsi="Helvetica" w:cs="Helvetica"/>
            <w:color w:val="0070C0"/>
            <w:sz w:val="22"/>
            <w:lang w:eastAsia="cs-CZ"/>
          </w:rPr>
          <w:t xml:space="preserve">. 1. </w:t>
        </w:r>
        <w:proofErr w:type="spellStart"/>
        <w:r w:rsidRPr="00057ED7">
          <w:rPr>
            <w:rStyle w:val="Hypertextovodkaz"/>
            <w:rFonts w:ascii="Helvetica" w:eastAsia="Times New Roman" w:hAnsi="Helvetica" w:cs="Helvetica"/>
            <w:color w:val="0070C0"/>
            <w:sz w:val="22"/>
            <w:lang w:eastAsia="cs-CZ"/>
          </w:rPr>
          <w:t>vyd</w:t>
        </w:r>
        <w:proofErr w:type="spellEnd"/>
        <w:r w:rsidRPr="00057ED7">
          <w:rPr>
            <w:rStyle w:val="Hypertextovodkaz"/>
            <w:rFonts w:ascii="Helvetica" w:eastAsia="Times New Roman" w:hAnsi="Helvetica" w:cs="Helvetica"/>
            <w:color w:val="0070C0"/>
            <w:sz w:val="22"/>
            <w:lang w:eastAsia="cs-CZ"/>
          </w:rPr>
          <w:t xml:space="preserve">. Praha: Státní pedagogické nakladatelství, 1978. 179, [i] s., [28] s. obr. </w:t>
        </w:r>
        <w:proofErr w:type="spellStart"/>
        <w:r w:rsidRPr="00057ED7">
          <w:rPr>
            <w:rStyle w:val="Hypertextovodkaz"/>
            <w:rFonts w:ascii="Helvetica" w:eastAsia="Times New Roman" w:hAnsi="Helvetica" w:cs="Helvetica"/>
            <w:color w:val="0070C0"/>
            <w:sz w:val="22"/>
            <w:lang w:eastAsia="cs-CZ"/>
          </w:rPr>
          <w:t>příl</w:t>
        </w:r>
        <w:proofErr w:type="spellEnd"/>
        <w:r w:rsidRPr="00057ED7">
          <w:rPr>
            <w:rStyle w:val="Hypertextovodkaz"/>
            <w:rFonts w:ascii="Helvetica" w:eastAsia="Times New Roman" w:hAnsi="Helvetica" w:cs="Helvetica"/>
            <w:color w:val="0070C0"/>
            <w:sz w:val="22"/>
            <w:lang w:eastAsia="cs-CZ"/>
          </w:rPr>
          <w:t xml:space="preserve">. Učebnice pro </w:t>
        </w:r>
        <w:proofErr w:type="spellStart"/>
        <w:r w:rsidRPr="00057ED7">
          <w:rPr>
            <w:rStyle w:val="Hypertextovodkaz"/>
            <w:rFonts w:ascii="Helvetica" w:eastAsia="Times New Roman" w:hAnsi="Helvetica" w:cs="Helvetica"/>
            <w:color w:val="0070C0"/>
            <w:sz w:val="22"/>
            <w:lang w:eastAsia="cs-CZ"/>
          </w:rPr>
          <w:t>vys</w:t>
        </w:r>
        <w:proofErr w:type="spellEnd"/>
        <w:r w:rsidRPr="00057ED7">
          <w:rPr>
            <w:rStyle w:val="Hypertextovodkaz"/>
            <w:rFonts w:ascii="Helvetica" w:eastAsia="Times New Roman" w:hAnsi="Helvetica" w:cs="Helvetica"/>
            <w:color w:val="0070C0"/>
            <w:sz w:val="22"/>
            <w:lang w:eastAsia="cs-CZ"/>
          </w:rPr>
          <w:t>. školy.</w:t>
        </w:r>
      </w:hyperlink>
    </w:p>
    <w:p w:rsidR="000D294F" w:rsidRPr="00057ED7" w:rsidRDefault="000D294F" w:rsidP="00211B2E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b/>
          <w:color w:val="0070C0"/>
          <w:sz w:val="22"/>
          <w:szCs w:val="22"/>
        </w:rPr>
      </w:pPr>
    </w:p>
    <w:p w:rsidR="000D294F" w:rsidRPr="000D294F" w:rsidRDefault="000D294F" w:rsidP="000D294F">
      <w:pPr>
        <w:spacing w:after="0" w:line="240" w:lineRule="auto"/>
        <w:jc w:val="left"/>
        <w:rPr>
          <w:rFonts w:ascii="Helvetica" w:eastAsia="Times New Roman" w:hAnsi="Helvetica" w:cs="Helvetica"/>
          <w:color w:val="0070C0"/>
          <w:sz w:val="22"/>
          <w:lang w:eastAsia="cs-CZ"/>
        </w:rPr>
      </w:pPr>
      <w:hyperlink r:id="rId8" w:history="1">
        <w:r w:rsidRPr="00057ED7">
          <w:rPr>
            <w:rStyle w:val="Hypertextovodkaz"/>
            <w:rFonts w:ascii="Helvetica" w:eastAsia="Times New Roman" w:hAnsi="Helvetica" w:cs="Helvetica"/>
            <w:caps/>
            <w:color w:val="0070C0"/>
            <w:sz w:val="22"/>
            <w:lang w:eastAsia="cs-CZ"/>
          </w:rPr>
          <w:t>MANGUEL</w:t>
        </w:r>
        <w:r w:rsidRPr="00057ED7">
          <w:rPr>
            <w:rStyle w:val="Hypertextovodkaz"/>
            <w:rFonts w:ascii="Helvetica" w:eastAsia="Times New Roman" w:hAnsi="Helvetica" w:cs="Helvetica"/>
            <w:color w:val="0070C0"/>
            <w:sz w:val="22"/>
            <w:lang w:eastAsia="cs-CZ"/>
          </w:rPr>
          <w:t>, Alberto. </w:t>
        </w:r>
        <w:r w:rsidRPr="00057ED7">
          <w:rPr>
            <w:rStyle w:val="Hypertextovodkaz"/>
            <w:rFonts w:ascii="Helvetica" w:eastAsia="Times New Roman" w:hAnsi="Helvetica" w:cs="Helvetica"/>
            <w:i/>
            <w:iCs/>
            <w:color w:val="0070C0"/>
            <w:sz w:val="22"/>
            <w:lang w:eastAsia="cs-CZ"/>
          </w:rPr>
          <w:t>Dějiny čtení</w:t>
        </w:r>
        <w:r w:rsidRPr="00057ED7">
          <w:rPr>
            <w:rStyle w:val="Hypertextovodkaz"/>
            <w:rFonts w:ascii="Helvetica" w:eastAsia="Times New Roman" w:hAnsi="Helvetica" w:cs="Helvetica"/>
            <w:color w:val="0070C0"/>
            <w:sz w:val="22"/>
            <w:lang w:eastAsia="cs-CZ"/>
          </w:rPr>
          <w:t xml:space="preserve">. </w:t>
        </w:r>
        <w:proofErr w:type="spellStart"/>
        <w:r w:rsidRPr="00057ED7">
          <w:rPr>
            <w:rStyle w:val="Hypertextovodkaz"/>
            <w:rFonts w:ascii="Helvetica" w:eastAsia="Times New Roman" w:hAnsi="Helvetica" w:cs="Helvetica"/>
            <w:color w:val="0070C0"/>
            <w:sz w:val="22"/>
            <w:lang w:eastAsia="cs-CZ"/>
          </w:rPr>
          <w:t>Vyd</w:t>
        </w:r>
        <w:proofErr w:type="spellEnd"/>
        <w:r w:rsidRPr="00057ED7">
          <w:rPr>
            <w:rStyle w:val="Hypertextovodkaz"/>
            <w:rFonts w:ascii="Helvetica" w:eastAsia="Times New Roman" w:hAnsi="Helvetica" w:cs="Helvetica"/>
            <w:color w:val="0070C0"/>
            <w:sz w:val="22"/>
            <w:lang w:eastAsia="cs-CZ"/>
          </w:rPr>
          <w:t>. 1. Brno: Host, 2007. 480 s. Teoretická knihovna; sv. 18. ISBN 978-80-7294-231-2.</w:t>
        </w:r>
      </w:hyperlink>
    </w:p>
    <w:p w:rsidR="000D294F" w:rsidRPr="00057ED7" w:rsidRDefault="000D294F" w:rsidP="00211B2E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b/>
          <w:color w:val="0070C0"/>
          <w:sz w:val="22"/>
          <w:szCs w:val="22"/>
        </w:rPr>
      </w:pPr>
    </w:p>
    <w:p w:rsidR="000D294F" w:rsidRPr="000D294F" w:rsidRDefault="000D294F" w:rsidP="000D294F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333333"/>
          <w:sz w:val="22"/>
          <w:szCs w:val="22"/>
        </w:rPr>
      </w:pPr>
      <w:hyperlink r:id="rId9" w:history="1"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VOIT, Petr. </w:t>
        </w:r>
        <w:r w:rsidRPr="00057ED7">
          <w:rPr>
            <w:rStyle w:val="Hypertextovodkaz"/>
            <w:rFonts w:ascii="Helvetica" w:hAnsi="Helvetica" w:cs="Helvetica"/>
            <w:i/>
            <w:iCs/>
            <w:color w:val="0070C0"/>
            <w:sz w:val="22"/>
            <w:szCs w:val="22"/>
          </w:rPr>
          <w:t>Encyklopedie knihy: starší knihtisk a příbuzné obory mezi polovinou 15. a počátkem 19. století</w:t>
        </w:r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. 1.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vyd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. Praha: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Libri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ve spolupráci s Královskou kanonií premonstrátů na Strahově, 2006. 1350 s., [160] s. obr.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příl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.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Bibliotheca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Strahoviensis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.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Series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 xml:space="preserve"> </w:t>
        </w:r>
        <w:proofErr w:type="spellStart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monographica</w:t>
        </w:r>
        <w:proofErr w:type="spellEnd"/>
        <w:r w:rsidRPr="00057ED7">
          <w:rPr>
            <w:rStyle w:val="Hypertextovodkaz"/>
            <w:rFonts w:ascii="Helvetica" w:hAnsi="Helvetica" w:cs="Helvetica"/>
            <w:color w:val="0070C0"/>
            <w:sz w:val="22"/>
            <w:szCs w:val="22"/>
          </w:rPr>
          <w:t>; 2. ISBN 80-7277-312-7.</w:t>
        </w:r>
      </w:hyperlink>
      <w:r w:rsidRPr="000D294F">
        <w:rPr>
          <w:rFonts w:ascii="Helvetica" w:hAnsi="Helvetica" w:cs="Helvetica"/>
          <w:sz w:val="22"/>
          <w:szCs w:val="22"/>
        </w:rPr>
        <w:t xml:space="preserve"> (Zde podrobnější literatura k dalšímu studiu.)</w:t>
      </w:r>
    </w:p>
    <w:p w:rsidR="000D294F" w:rsidRDefault="000D294F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b/>
          <w:color w:val="333333"/>
          <w:sz w:val="22"/>
          <w:szCs w:val="22"/>
        </w:rPr>
      </w:pPr>
    </w:p>
    <w:sectPr w:rsidR="000D294F" w:rsidSect="00A5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11B2E"/>
    <w:rsid w:val="00057ED7"/>
    <w:rsid w:val="000D294F"/>
    <w:rsid w:val="000F1E83"/>
    <w:rsid w:val="001B7C8E"/>
    <w:rsid w:val="00211B2E"/>
    <w:rsid w:val="00410806"/>
    <w:rsid w:val="004A7DE5"/>
    <w:rsid w:val="00A510FE"/>
    <w:rsid w:val="00AB6AF7"/>
    <w:rsid w:val="00AE6B8F"/>
    <w:rsid w:val="00C3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B2E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1B2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11B2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11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787">
          <w:marLeft w:val="78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010">
              <w:marLeft w:val="0"/>
              <w:marRight w:val="0"/>
              <w:marTop w:val="157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857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7695">
          <w:marLeft w:val="78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683">
              <w:marLeft w:val="0"/>
              <w:marRight w:val="0"/>
              <w:marTop w:val="157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954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065">
          <w:marLeft w:val="78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106">
              <w:marLeft w:val="0"/>
              <w:marRight w:val="0"/>
              <w:marTop w:val="157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994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069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974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is.cuni.cz:443/F/?func=direct&amp;doc_number=000801235&amp;local_base=CKS01&amp;format=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kis.cuni.cz:443/F/?func=direct&amp;doc_number=000214346&amp;local_base=CKS01&amp;format=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ph.nkp.cz/F/?func=direct&amp;doc_number=000674548&amp;local_base=NK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kis.cuni.cz/F/?func=direct&amp;doc_number=000218839&amp;local_base=CKS01&amp;format=99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kis.cuni.cz/F/?func=direct&amp;doc_number=000189578&amp;local_base=CKS01&amp;format=999" TargetMode="External"/><Relationship Id="rId9" Type="http://schemas.openxmlformats.org/officeDocument/2006/relationships/hyperlink" Target="https://ckis.cuni.cz/F/?func=direct&amp;doc_number=000412511&amp;local_base=CKS01&amp;format=99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Ciky</dc:creator>
  <cp:lastModifiedBy>Ciky</cp:lastModifiedBy>
  <cp:revision>2</cp:revision>
  <dcterms:created xsi:type="dcterms:W3CDTF">2018-02-04T19:01:00Z</dcterms:created>
  <dcterms:modified xsi:type="dcterms:W3CDTF">2018-02-04T19:01:00Z</dcterms:modified>
</cp:coreProperties>
</file>