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CF" w:rsidRDefault="00ED0ACF" w:rsidP="00ED0AC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496641924"/>
      <w:r>
        <w:rPr>
          <w:rFonts w:ascii="Times New Roman" w:hAnsi="Times New Roman" w:cs="Times New Roman"/>
          <w:sz w:val="28"/>
          <w:szCs w:val="28"/>
        </w:rPr>
        <w:t xml:space="preserve">Pavlína Raková </w:t>
      </w:r>
    </w:p>
    <w:p w:rsidR="002A1363" w:rsidRDefault="00ED0ACF" w:rsidP="00ED0A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Handout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End w:id="0"/>
      <w:r w:rsidRPr="00ED0ACF">
        <w:rPr>
          <w:rFonts w:ascii="Times New Roman" w:hAnsi="Times New Roman" w:cs="Times New Roman"/>
          <w:sz w:val="28"/>
          <w:szCs w:val="28"/>
        </w:rPr>
        <w:t>2. Zrod moderního kapitalismu: Meziválečné období v Německu a Rakousku</w:t>
      </w: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 xml:space="preserve">- </w:t>
      </w:r>
      <w:r w:rsidRPr="00FA6C1C">
        <w:rPr>
          <w:sz w:val="22"/>
          <w:szCs w:val="22"/>
        </w:rPr>
        <w:t xml:space="preserve">vědecký článek The Beginning of the Depression in Germany od Peter Temina zpochybňuje mainstreamové vysvětlení hospodářské krize v Německu na konci dvacátých a počátku třicátých let dvacátého století </w:t>
      </w: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>-</w:t>
      </w:r>
      <w:r w:rsidRPr="00FA6C1C">
        <w:rPr>
          <w:sz w:val="22"/>
          <w:szCs w:val="22"/>
        </w:rPr>
        <w:t xml:space="preserve"> Mainstream tvrdí, že na počátku potíží tehdejšího Německa byl výrazný pokles exportu kapitálu z USA právě do Německa </w:t>
      </w: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 xml:space="preserve">- </w:t>
      </w:r>
      <w:r w:rsidRPr="00FA6C1C">
        <w:rPr>
          <w:sz w:val="22"/>
          <w:szCs w:val="22"/>
        </w:rPr>
        <w:t xml:space="preserve">německé bankovnictví stálo na principu půjčování krátkodobého kreditu a půjčování na dlouhé období </w:t>
      </w: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>-</w:t>
      </w:r>
      <w:r w:rsidRPr="00FA6C1C">
        <w:rPr>
          <w:sz w:val="22"/>
          <w:szCs w:val="22"/>
        </w:rPr>
        <w:t xml:space="preserve"> mnohá data skutečně ukazují, že pohyby kapitálu v Německu odrážejí změnu pohybu kapitálu v USA... jenže </w:t>
      </w: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 xml:space="preserve">- </w:t>
      </w:r>
      <w:r w:rsidRPr="00FA6C1C">
        <w:rPr>
          <w:sz w:val="22"/>
          <w:szCs w:val="22"/>
        </w:rPr>
        <w:t xml:space="preserve">ne všechny propady v přílivu kapitálu Německa korespondují s tím v USA </w:t>
      </w: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>-</w:t>
      </w:r>
      <w:r w:rsidRPr="00FA6C1C">
        <w:rPr>
          <w:sz w:val="22"/>
          <w:szCs w:val="22"/>
        </w:rPr>
        <w:t xml:space="preserve"> </w:t>
      </w:r>
      <w:r w:rsidR="00A80B87" w:rsidRPr="00A80B87">
        <w:rPr>
          <w:sz w:val="22"/>
          <w:szCs w:val="22"/>
        </w:rPr>
        <w:t xml:space="preserve">Konkrétně teorie, že krizi v Německu způsobil odliv amerického kapitálu, vyžaduje, aby existovalo přímo spojení </w:t>
      </w:r>
      <w:r w:rsidR="009C19B1">
        <w:rPr>
          <w:sz w:val="22"/>
          <w:szCs w:val="22"/>
        </w:rPr>
        <w:t>mezi platební bilancí a německý</w:t>
      </w:r>
      <w:r w:rsidR="00A80B87" w:rsidRPr="00A80B87">
        <w:rPr>
          <w:sz w:val="22"/>
          <w:szCs w:val="22"/>
        </w:rPr>
        <w:t>m</w:t>
      </w:r>
      <w:r w:rsidR="009C19B1">
        <w:rPr>
          <w:sz w:val="22"/>
          <w:szCs w:val="22"/>
        </w:rPr>
        <w:t xml:space="preserve"> </w:t>
      </w:r>
      <w:r w:rsidR="00A80B87" w:rsidRPr="00A80B87">
        <w:rPr>
          <w:sz w:val="22"/>
          <w:szCs w:val="22"/>
        </w:rPr>
        <w:t>kreditním systémem.... tento v</w:t>
      </w:r>
      <w:r w:rsidR="006D1F60">
        <w:rPr>
          <w:sz w:val="22"/>
          <w:szCs w:val="22"/>
        </w:rPr>
        <w:t>ztah však ve 20. letech neexisto</w:t>
      </w:r>
      <w:r w:rsidR="00A80B87" w:rsidRPr="00A80B87">
        <w:rPr>
          <w:sz w:val="22"/>
          <w:szCs w:val="22"/>
        </w:rPr>
        <w:t>val nebo alespoň nebyl bezprostřední tak, aby to odpovídalo s událostmi v roce 1929</w:t>
      </w:r>
    </w:p>
    <w:p w:rsidR="009A48CD" w:rsidRDefault="002A1C53" w:rsidP="009A48CD">
      <w:pPr>
        <w:pStyle w:val="Normlnweb"/>
        <w:spacing w:after="0" w:afterAutospacing="0"/>
        <w:rPr>
          <w:sz w:val="22"/>
          <w:szCs w:val="22"/>
        </w:rPr>
      </w:pPr>
      <w:r w:rsidRPr="00FA6C1C">
        <w:rPr>
          <w:sz w:val="22"/>
          <w:szCs w:val="22"/>
        </w:rPr>
        <w:t xml:space="preserve">- </w:t>
      </w:r>
      <w:r w:rsidRPr="00FA6C1C">
        <w:rPr>
          <w:sz w:val="22"/>
          <w:szCs w:val="22"/>
        </w:rPr>
        <w:t xml:space="preserve">Autor dochází k závěru, že pokles německého produktu byl primárně způsoben poklesem investic do zásob (=inventory investments) a uvádí dva důvody, proč to nemohlo být zapříčiněno poklesem kreditu: </w:t>
      </w:r>
    </w:p>
    <w:p w:rsidR="009A48CD" w:rsidRDefault="009A48CD" w:rsidP="009A48C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1) </w:t>
      </w:r>
      <w:r w:rsidR="002A1C53" w:rsidRPr="00FA6C1C">
        <w:rPr>
          <w:sz w:val="22"/>
          <w:szCs w:val="22"/>
        </w:rPr>
        <w:t xml:space="preserve">k poklesu došlo ještě před snížením kreditu </w:t>
      </w:r>
      <w:r>
        <w:rPr>
          <w:sz w:val="22"/>
          <w:szCs w:val="22"/>
        </w:rPr>
        <w:t xml:space="preserve"> </w:t>
      </w:r>
    </w:p>
    <w:p w:rsidR="009A48CD" w:rsidRDefault="009A48CD" w:rsidP="009A48C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2) </w:t>
      </w:r>
      <w:r w:rsidR="002A1C53" w:rsidRPr="00FA6C1C">
        <w:rPr>
          <w:sz w:val="22"/>
          <w:szCs w:val="22"/>
        </w:rPr>
        <w:t xml:space="preserve">tento propad byl příliš významný na to, aby mohl být vysvětlen poklesem kreditu i za </w:t>
      </w:r>
    </w:p>
    <w:p w:rsidR="002A1C53" w:rsidRDefault="009A48CD" w:rsidP="009A48C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A1C53" w:rsidRPr="00FA6C1C">
        <w:rPr>
          <w:sz w:val="22"/>
          <w:szCs w:val="22"/>
        </w:rPr>
        <w:t xml:space="preserve">předpokladu, že zde existuje přímá vazba mezi kreditem a investicemi - což neexistuje </w:t>
      </w:r>
    </w:p>
    <w:p w:rsidR="009A48CD" w:rsidRPr="00FA6C1C" w:rsidRDefault="009A48CD" w:rsidP="009A48CD">
      <w:pPr>
        <w:pStyle w:val="Normlnweb"/>
        <w:spacing w:before="0" w:beforeAutospacing="0" w:after="0" w:afterAutospacing="0"/>
        <w:rPr>
          <w:sz w:val="22"/>
          <w:szCs w:val="22"/>
        </w:rPr>
      </w:pPr>
    </w:p>
    <w:p w:rsidR="002A1C53" w:rsidRPr="00FA6C1C" w:rsidRDefault="002A1C53" w:rsidP="002A1C53">
      <w:pPr>
        <w:pStyle w:val="Normlnweb"/>
        <w:rPr>
          <w:sz w:val="22"/>
          <w:szCs w:val="22"/>
        </w:rPr>
      </w:pPr>
      <w:r w:rsidRPr="00FA6C1C">
        <w:rPr>
          <w:sz w:val="22"/>
          <w:szCs w:val="22"/>
        </w:rPr>
        <w:t>-</w:t>
      </w:r>
      <w:r w:rsidRPr="00FA6C1C">
        <w:rPr>
          <w:sz w:val="22"/>
          <w:szCs w:val="22"/>
        </w:rPr>
        <w:t xml:space="preserve"> stejné platí i pro investice do zemědělství, které dosáhly vrcholu v roce 1927 a propadly se na nulu v roce 1929 -</w:t>
      </w:r>
      <w:r w:rsidR="009A48CD">
        <w:rPr>
          <w:sz w:val="22"/>
          <w:szCs w:val="22"/>
        </w:rPr>
        <w:t xml:space="preserve"> pokles exportu amerického kapit</w:t>
      </w:r>
      <w:r w:rsidRPr="00FA6C1C">
        <w:rPr>
          <w:sz w:val="22"/>
          <w:szCs w:val="22"/>
        </w:rPr>
        <w:t xml:space="preserve">álu v roce 1929 tak nemohl zapříčinit začátek německé krize </w:t>
      </w:r>
    </w:p>
    <w:p w:rsidR="005F2AE8" w:rsidRPr="00FA6C1C" w:rsidRDefault="00FA6C1C" w:rsidP="00FA6C1C">
      <w:pPr>
        <w:spacing w:after="160" w:line="256" w:lineRule="auto"/>
        <w:rPr>
          <w:rFonts w:ascii="Times New Roman" w:hAnsi="Times New Roman" w:cs="Times New Roman"/>
        </w:rPr>
      </w:pPr>
      <w:r w:rsidRPr="00FA6C1C">
        <w:rPr>
          <w:rFonts w:ascii="Times New Roman" w:hAnsi="Times New Roman" w:cs="Times New Roman"/>
        </w:rPr>
        <w:t>-</w:t>
      </w:r>
      <w:r w:rsidR="005F2AE8" w:rsidRPr="00FA6C1C">
        <w:rPr>
          <w:rFonts w:ascii="Times New Roman" w:hAnsi="Times New Roman" w:cs="Times New Roman"/>
        </w:rPr>
        <w:t xml:space="preserve">Text </w:t>
      </w:r>
      <w:r w:rsidR="007E14C4">
        <w:rPr>
          <w:rFonts w:ascii="Times New Roman" w:hAnsi="Times New Roman" w:cs="Times New Roman"/>
        </w:rPr>
        <w:t xml:space="preserve">„Nacistická hospodářská filozofie“ </w:t>
      </w:r>
      <w:r w:rsidR="005F2AE8" w:rsidRPr="00FA6C1C">
        <w:rPr>
          <w:rFonts w:ascii="Times New Roman" w:hAnsi="Times New Roman" w:cs="Times New Roman"/>
        </w:rPr>
        <w:t>obs</w:t>
      </w:r>
      <w:r w:rsidR="009A48CD">
        <w:rPr>
          <w:rFonts w:ascii="Times New Roman" w:hAnsi="Times New Roman" w:cs="Times New Roman"/>
        </w:rPr>
        <w:t>ahuje vizi národního socialismu</w:t>
      </w:r>
      <w:r w:rsidR="005F2AE8" w:rsidRPr="00FA6C1C">
        <w:rPr>
          <w:rFonts w:ascii="Times New Roman" w:hAnsi="Times New Roman" w:cs="Times New Roman"/>
        </w:rPr>
        <w:t xml:space="preserve"> na hospodářství a roli jedince v něm</w:t>
      </w:r>
    </w:p>
    <w:p w:rsidR="005F2AE8" w:rsidRPr="00FA6C1C" w:rsidRDefault="00FA6C1C" w:rsidP="00FA6C1C">
      <w:pPr>
        <w:spacing w:after="160" w:line="256" w:lineRule="auto"/>
        <w:rPr>
          <w:rFonts w:ascii="Times New Roman" w:hAnsi="Times New Roman" w:cs="Times New Roman"/>
        </w:rPr>
      </w:pPr>
      <w:r w:rsidRPr="00FA6C1C">
        <w:rPr>
          <w:rFonts w:ascii="Times New Roman" w:hAnsi="Times New Roman" w:cs="Times New Roman"/>
        </w:rPr>
        <w:t>-</w:t>
      </w:r>
      <w:r w:rsidR="005F2AE8" w:rsidRPr="00FA6C1C">
        <w:rPr>
          <w:rFonts w:ascii="Times New Roman" w:hAnsi="Times New Roman" w:cs="Times New Roman"/>
        </w:rPr>
        <w:t>Proslov je značně ideologicky zabarven a je v podstatě projevem pro voličstvo, i tak se z něj však dají vyčíst odlišné pohledy národního socialismu na hospodářství ve srovnání s kapitalismem a komunismem</w:t>
      </w:r>
    </w:p>
    <w:p w:rsidR="005F2AE8" w:rsidRPr="00FA6C1C" w:rsidRDefault="005F2AE8" w:rsidP="005F2AE8">
      <w:pPr>
        <w:pStyle w:val="Odstavecseseznamem"/>
        <w:numPr>
          <w:ilvl w:val="1"/>
          <w:numId w:val="3"/>
        </w:numPr>
        <w:spacing w:after="160" w:line="256" w:lineRule="auto"/>
        <w:rPr>
          <w:rFonts w:ascii="Times New Roman" w:hAnsi="Times New Roman" w:cs="Times New Roman"/>
        </w:rPr>
      </w:pPr>
      <w:r w:rsidRPr="00FA6C1C">
        <w:rPr>
          <w:rFonts w:ascii="Times New Roman" w:hAnsi="Times New Roman" w:cs="Times New Roman"/>
        </w:rPr>
        <w:t>Snaží se skloubit zájmy jedince a zájmy národního hospodářství</w:t>
      </w:r>
    </w:p>
    <w:p w:rsidR="005F2AE8" w:rsidRPr="00FA6C1C" w:rsidRDefault="005F2AE8" w:rsidP="005F2AE8">
      <w:pPr>
        <w:pStyle w:val="Odstavecseseznamem"/>
        <w:numPr>
          <w:ilvl w:val="2"/>
          <w:numId w:val="3"/>
        </w:numPr>
        <w:spacing w:after="160" w:line="256" w:lineRule="auto"/>
        <w:rPr>
          <w:rFonts w:ascii="Times New Roman" w:hAnsi="Times New Roman" w:cs="Times New Roman"/>
        </w:rPr>
      </w:pPr>
      <w:r w:rsidRPr="00FA6C1C">
        <w:rPr>
          <w:rFonts w:ascii="Times New Roman" w:hAnsi="Times New Roman" w:cs="Times New Roman"/>
        </w:rPr>
        <w:t>Tvrdí, že hledání soukromých cílů nesmí být v protikladu se společným zájmem</w:t>
      </w:r>
    </w:p>
    <w:p w:rsidR="005F2AE8" w:rsidRPr="00FA6C1C" w:rsidRDefault="005F2AE8" w:rsidP="005F2AE8">
      <w:pPr>
        <w:pStyle w:val="Odstavecseseznamem"/>
        <w:numPr>
          <w:ilvl w:val="2"/>
          <w:numId w:val="3"/>
        </w:numPr>
        <w:spacing w:after="160" w:line="256" w:lineRule="auto"/>
        <w:rPr>
          <w:rFonts w:ascii="Times New Roman" w:hAnsi="Times New Roman" w:cs="Times New Roman"/>
        </w:rPr>
      </w:pPr>
      <w:r w:rsidRPr="00FA6C1C">
        <w:rPr>
          <w:rFonts w:ascii="Times New Roman" w:hAnsi="Times New Roman" w:cs="Times New Roman"/>
        </w:rPr>
        <w:t xml:space="preserve">Z tohoto pohledu je tato ideologie </w:t>
      </w:r>
      <w:r w:rsidR="006E1177">
        <w:rPr>
          <w:rFonts w:ascii="Times New Roman" w:hAnsi="Times New Roman" w:cs="Times New Roman"/>
        </w:rPr>
        <w:t>blíže kapitalismu než komunismu</w:t>
      </w:r>
      <w:bookmarkStart w:id="1" w:name="_GoBack"/>
      <w:bookmarkEnd w:id="1"/>
    </w:p>
    <w:p w:rsidR="005F2AE8" w:rsidRPr="00FA6C1C" w:rsidRDefault="005F2AE8" w:rsidP="005F2AE8">
      <w:pPr>
        <w:pStyle w:val="Odstavecseseznamem"/>
        <w:numPr>
          <w:ilvl w:val="1"/>
          <w:numId w:val="3"/>
        </w:numPr>
        <w:spacing w:after="160" w:line="256" w:lineRule="auto"/>
        <w:rPr>
          <w:rFonts w:ascii="Times New Roman" w:hAnsi="Times New Roman" w:cs="Times New Roman"/>
        </w:rPr>
      </w:pPr>
      <w:r w:rsidRPr="00FA6C1C">
        <w:rPr>
          <w:rFonts w:ascii="Times New Roman" w:hAnsi="Times New Roman" w:cs="Times New Roman"/>
        </w:rPr>
        <w:t xml:space="preserve">Vůči komunismu se nepřímo silně vyhraňuje… kdy neslibuje nereálné a abstraktní vize, zdůrazňuje úlohu jedince a práva na jeho seberealizaci a ne pouhé plnění povinností </w:t>
      </w:r>
    </w:p>
    <w:p w:rsidR="00ED0ACF" w:rsidRDefault="00ED0ACF" w:rsidP="002A1C53"/>
    <w:sectPr w:rsidR="00ED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56EE"/>
    <w:multiLevelType w:val="hybridMultilevel"/>
    <w:tmpl w:val="632E31CA"/>
    <w:lvl w:ilvl="0" w:tplc="4EC8A6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490C"/>
    <w:multiLevelType w:val="hybridMultilevel"/>
    <w:tmpl w:val="04708CB0"/>
    <w:lvl w:ilvl="0" w:tplc="55D2B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D087B"/>
    <w:multiLevelType w:val="hybridMultilevel"/>
    <w:tmpl w:val="5DB8EC30"/>
    <w:lvl w:ilvl="0" w:tplc="3560F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0ACF"/>
    <w:rsid w:val="002A1363"/>
    <w:rsid w:val="002A1C53"/>
    <w:rsid w:val="005F2AE8"/>
    <w:rsid w:val="006D1F60"/>
    <w:rsid w:val="006E1177"/>
    <w:rsid w:val="007E14C4"/>
    <w:rsid w:val="009A48CD"/>
    <w:rsid w:val="009C19B1"/>
    <w:rsid w:val="00A80B87"/>
    <w:rsid w:val="00E56180"/>
    <w:rsid w:val="00ED0ACF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6211"/>
  <w15:chartTrackingRefBased/>
  <w15:docId w15:val="{C482A46A-2741-4934-BB31-610D16F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0A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AC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A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Raková</dc:creator>
  <cp:keywords/>
  <dc:description/>
  <cp:lastModifiedBy>Pavlína Raková</cp:lastModifiedBy>
  <cp:revision>9</cp:revision>
  <dcterms:created xsi:type="dcterms:W3CDTF">2017-10-31T18:06:00Z</dcterms:created>
  <dcterms:modified xsi:type="dcterms:W3CDTF">2017-11-01T11:15:00Z</dcterms:modified>
</cp:coreProperties>
</file>