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56560" w14:textId="377EDB42" w:rsidR="00E0020E" w:rsidRDefault="00DD2CF8" w:rsidP="001F5D97">
      <w:pPr>
        <w:jc w:val="center"/>
        <w:rPr>
          <w:rFonts w:ascii="Times New Roman" w:hAnsi="Times New Roman" w:cs="Times New Roman"/>
          <w:sz w:val="32"/>
          <w:szCs w:val="32"/>
        </w:rPr>
      </w:pPr>
      <w:r w:rsidRPr="00E02D70">
        <w:rPr>
          <w:rFonts w:ascii="Times New Roman" w:hAnsi="Times New Roman" w:cs="Times New Roman"/>
          <w:sz w:val="32"/>
          <w:szCs w:val="32"/>
        </w:rPr>
        <w:t xml:space="preserve">Tolerance </w:t>
      </w:r>
      <w:r w:rsidR="003C65E2">
        <w:rPr>
          <w:rFonts w:ascii="Times New Roman" w:hAnsi="Times New Roman" w:cs="Times New Roman"/>
          <w:sz w:val="32"/>
          <w:szCs w:val="32"/>
        </w:rPr>
        <w:t>a</w:t>
      </w:r>
      <w:r w:rsidRPr="00E02D70">
        <w:rPr>
          <w:rFonts w:ascii="Times New Roman" w:hAnsi="Times New Roman" w:cs="Times New Roman"/>
          <w:sz w:val="32"/>
          <w:szCs w:val="32"/>
        </w:rPr>
        <w:t xml:space="preserve"> hranice rozumu</w:t>
      </w:r>
    </w:p>
    <w:p w14:paraId="04DFF156" w14:textId="77777777" w:rsidR="003C65E2" w:rsidRPr="00E02D70" w:rsidRDefault="003C65E2" w:rsidP="001F5D97">
      <w:pPr>
        <w:jc w:val="center"/>
        <w:rPr>
          <w:rFonts w:ascii="Times New Roman" w:hAnsi="Times New Roman" w:cs="Times New Roman"/>
          <w:sz w:val="32"/>
          <w:szCs w:val="32"/>
        </w:rPr>
      </w:pPr>
    </w:p>
    <w:p w14:paraId="69D66486" w14:textId="5B5DF43B" w:rsidR="00007287" w:rsidRDefault="0029100E" w:rsidP="00F918B6">
      <w:pPr>
        <w:jc w:val="center"/>
        <w:rPr>
          <w:rFonts w:ascii="Times New Roman" w:hAnsi="Times New Roman" w:cs="Times New Roman"/>
        </w:rPr>
      </w:pPr>
      <w:r w:rsidRPr="004A78F7">
        <w:rPr>
          <w:rFonts w:ascii="Times New Roman" w:hAnsi="Times New Roman" w:cs="Times New Roman"/>
        </w:rPr>
        <w:t>Goethe: „Tolerance by vlastně mělo být jen přechodné smýšlení: musí vést k uznání. Trpět někoho je urážka.“</w:t>
      </w:r>
    </w:p>
    <w:p w14:paraId="413AB935" w14:textId="77777777" w:rsidR="003C65E2" w:rsidRPr="004A78F7" w:rsidRDefault="003C65E2" w:rsidP="00F918B6">
      <w:pPr>
        <w:jc w:val="center"/>
        <w:rPr>
          <w:rFonts w:ascii="Times New Roman" w:hAnsi="Times New Roman" w:cs="Times New Roman"/>
        </w:rPr>
      </w:pPr>
    </w:p>
    <w:p w14:paraId="7C786111" w14:textId="7E64A3E0" w:rsidR="00DD2CF8" w:rsidRPr="00E02D70" w:rsidRDefault="00DD2CF8" w:rsidP="001F5D97">
      <w:pPr>
        <w:jc w:val="center"/>
        <w:rPr>
          <w:rFonts w:ascii="Times New Roman" w:hAnsi="Times New Roman" w:cs="Times New Roman"/>
          <w:sz w:val="28"/>
          <w:szCs w:val="28"/>
        </w:rPr>
      </w:pPr>
      <w:r w:rsidRPr="00E02D70">
        <w:rPr>
          <w:rFonts w:ascii="Times New Roman" w:hAnsi="Times New Roman" w:cs="Times New Roman"/>
          <w:sz w:val="28"/>
          <w:szCs w:val="28"/>
        </w:rPr>
        <w:t>Historicko-filosofický přehled vývoje pojme tolerance</w:t>
      </w:r>
    </w:p>
    <w:p w14:paraId="763C8285" w14:textId="3A79CA3E" w:rsidR="0096257F" w:rsidRDefault="00E0020E" w:rsidP="001F5D97">
      <w:pPr>
        <w:contextualSpacing/>
        <w:jc w:val="both"/>
        <w:rPr>
          <w:rFonts w:ascii="Times New Roman" w:hAnsi="Times New Roman" w:cs="Times New Roman"/>
        </w:rPr>
      </w:pPr>
      <w:r w:rsidRPr="004A78F7">
        <w:rPr>
          <w:rFonts w:ascii="Times New Roman" w:hAnsi="Times New Roman" w:cs="Times New Roman"/>
        </w:rPr>
        <w:t xml:space="preserve">V kontextu antického myšlení byl pojem tolerance původně spjat se </w:t>
      </w:r>
      <w:r w:rsidRPr="0096257F">
        <w:rPr>
          <w:rFonts w:ascii="Times New Roman" w:hAnsi="Times New Roman" w:cs="Times New Roman"/>
          <w:b/>
        </w:rPr>
        <w:t>schopností snášet přírodní neštěstí či nepřízeň osudu</w:t>
      </w:r>
      <w:r w:rsidRPr="004A78F7">
        <w:rPr>
          <w:rFonts w:ascii="Times New Roman" w:hAnsi="Times New Roman" w:cs="Times New Roman"/>
        </w:rPr>
        <w:t xml:space="preserve">. </w:t>
      </w:r>
      <w:r w:rsidR="0096257F">
        <w:rPr>
          <w:rFonts w:ascii="Times New Roman" w:hAnsi="Times New Roman" w:cs="Times New Roman"/>
        </w:rPr>
        <w:t>V tomto smyslu</w:t>
      </w:r>
      <w:r w:rsidR="00481F4E" w:rsidRPr="004A78F7">
        <w:rPr>
          <w:rFonts w:ascii="Times New Roman" w:hAnsi="Times New Roman" w:cs="Times New Roman"/>
        </w:rPr>
        <w:t xml:space="preserve"> užil výraz </w:t>
      </w:r>
      <w:r w:rsidR="0096257F">
        <w:rPr>
          <w:rFonts w:ascii="Times New Roman" w:hAnsi="Times New Roman" w:cs="Times New Roman"/>
        </w:rPr>
        <w:t xml:space="preserve">„tolerance“ </w:t>
      </w:r>
      <w:r w:rsidR="00481F4E" w:rsidRPr="004A78F7">
        <w:rPr>
          <w:rFonts w:ascii="Times New Roman" w:hAnsi="Times New Roman" w:cs="Times New Roman"/>
        </w:rPr>
        <w:t xml:space="preserve">roku 46 </w:t>
      </w:r>
      <w:r w:rsidR="0096257F">
        <w:rPr>
          <w:rFonts w:ascii="Times New Roman" w:hAnsi="Times New Roman" w:cs="Times New Roman"/>
        </w:rPr>
        <w:t>př. n. l.</w:t>
      </w:r>
      <w:r w:rsidR="00481F4E" w:rsidRPr="004A78F7">
        <w:rPr>
          <w:rFonts w:ascii="Times New Roman" w:hAnsi="Times New Roman" w:cs="Times New Roman"/>
        </w:rPr>
        <w:t xml:space="preserve"> ve spise </w:t>
      </w:r>
      <w:proofErr w:type="spellStart"/>
      <w:r w:rsidR="00481F4E" w:rsidRPr="0096257F">
        <w:rPr>
          <w:rFonts w:ascii="Times New Roman" w:hAnsi="Times New Roman" w:cs="Times New Roman"/>
          <w:i/>
        </w:rPr>
        <w:t>Paradoxa</w:t>
      </w:r>
      <w:proofErr w:type="spellEnd"/>
      <w:r w:rsidR="00481F4E" w:rsidRPr="0096257F">
        <w:rPr>
          <w:rFonts w:ascii="Times New Roman" w:hAnsi="Times New Roman" w:cs="Times New Roman"/>
          <w:i/>
        </w:rPr>
        <w:t xml:space="preserve"> </w:t>
      </w:r>
      <w:proofErr w:type="spellStart"/>
      <w:r w:rsidR="00481F4E" w:rsidRPr="0096257F">
        <w:rPr>
          <w:rFonts w:ascii="Times New Roman" w:hAnsi="Times New Roman" w:cs="Times New Roman"/>
          <w:i/>
        </w:rPr>
        <w:t>stoicorum</w:t>
      </w:r>
      <w:proofErr w:type="spellEnd"/>
      <w:r w:rsidR="0096257F">
        <w:rPr>
          <w:rFonts w:ascii="Times New Roman" w:hAnsi="Times New Roman" w:cs="Times New Roman"/>
          <w:i/>
        </w:rPr>
        <w:t xml:space="preserve"> </w:t>
      </w:r>
      <w:r w:rsidR="0096257F">
        <w:rPr>
          <w:rFonts w:ascii="Times New Roman" w:hAnsi="Times New Roman" w:cs="Times New Roman"/>
        </w:rPr>
        <w:t>poprvé</w:t>
      </w:r>
      <w:r w:rsidR="00207C33">
        <w:rPr>
          <w:rFonts w:ascii="Times New Roman" w:hAnsi="Times New Roman" w:cs="Times New Roman"/>
        </w:rPr>
        <w:t xml:space="preserve"> římský politik a filosof</w:t>
      </w:r>
      <w:r w:rsidR="0096257F">
        <w:rPr>
          <w:rFonts w:ascii="Times New Roman" w:hAnsi="Times New Roman" w:cs="Times New Roman"/>
          <w:i/>
        </w:rPr>
        <w:t xml:space="preserve"> </w:t>
      </w:r>
      <w:r w:rsidR="0096257F" w:rsidRPr="0096257F">
        <w:rPr>
          <w:rFonts w:ascii="Times New Roman" w:hAnsi="Times New Roman" w:cs="Times New Roman"/>
          <w:b/>
        </w:rPr>
        <w:t>Cicero</w:t>
      </w:r>
      <w:r w:rsidR="0096257F">
        <w:rPr>
          <w:rFonts w:ascii="Times New Roman" w:hAnsi="Times New Roman" w:cs="Times New Roman"/>
        </w:rPr>
        <w:t xml:space="preserve">. </w:t>
      </w:r>
      <w:r w:rsidR="00731B65">
        <w:rPr>
          <w:rFonts w:ascii="Times New Roman" w:hAnsi="Times New Roman" w:cs="Times New Roman"/>
        </w:rPr>
        <w:t xml:space="preserve">Rovněž </w:t>
      </w:r>
      <w:r w:rsidR="00481F4E" w:rsidRPr="004A78F7">
        <w:rPr>
          <w:rFonts w:ascii="Times New Roman" w:hAnsi="Times New Roman" w:cs="Times New Roman"/>
        </w:rPr>
        <w:t xml:space="preserve">Seneca chápal toleranci jako trpělivé snášení trýznění a muk. </w:t>
      </w:r>
      <w:r w:rsidR="00207C33">
        <w:rPr>
          <w:rFonts w:ascii="Times New Roman" w:hAnsi="Times New Roman" w:cs="Times New Roman"/>
        </w:rPr>
        <w:t>T</w:t>
      </w:r>
      <w:r w:rsidR="00481F4E" w:rsidRPr="004A78F7">
        <w:rPr>
          <w:rFonts w:ascii="Times New Roman" w:hAnsi="Times New Roman" w:cs="Times New Roman"/>
        </w:rPr>
        <w:t xml:space="preserve">olerance </w:t>
      </w:r>
      <w:r w:rsidR="00207C33">
        <w:rPr>
          <w:rFonts w:ascii="Times New Roman" w:hAnsi="Times New Roman" w:cs="Times New Roman"/>
        </w:rPr>
        <w:t xml:space="preserve">je v tomto kontextu </w:t>
      </w:r>
      <w:r w:rsidR="00481F4E" w:rsidRPr="004A78F7">
        <w:rPr>
          <w:rFonts w:ascii="Times New Roman" w:hAnsi="Times New Roman" w:cs="Times New Roman"/>
        </w:rPr>
        <w:t xml:space="preserve">chápana jako </w:t>
      </w:r>
      <w:r w:rsidR="00481F4E" w:rsidRPr="0096257F">
        <w:rPr>
          <w:rFonts w:ascii="Times New Roman" w:hAnsi="Times New Roman" w:cs="Times New Roman"/>
          <w:b/>
        </w:rPr>
        <w:t>vztah k sobě</w:t>
      </w:r>
      <w:r w:rsidR="00481F4E" w:rsidRPr="004A78F7">
        <w:rPr>
          <w:rFonts w:ascii="Times New Roman" w:hAnsi="Times New Roman" w:cs="Times New Roman"/>
        </w:rPr>
        <w:t xml:space="preserve">: jako </w:t>
      </w:r>
      <w:r w:rsidR="0096257F">
        <w:rPr>
          <w:rFonts w:ascii="Times New Roman" w:hAnsi="Times New Roman" w:cs="Times New Roman"/>
        </w:rPr>
        <w:t xml:space="preserve">duchovní neoblomnost, kterou získáváme prací na sobě samém, a tolerance </w:t>
      </w:r>
      <w:r w:rsidR="00207C33">
        <w:rPr>
          <w:rFonts w:ascii="Times New Roman" w:hAnsi="Times New Roman" w:cs="Times New Roman"/>
        </w:rPr>
        <w:t xml:space="preserve">tak </w:t>
      </w:r>
      <w:r w:rsidR="0096257F">
        <w:rPr>
          <w:rFonts w:ascii="Times New Roman" w:hAnsi="Times New Roman" w:cs="Times New Roman"/>
        </w:rPr>
        <w:t>bytostně souvisí s etikou</w:t>
      </w:r>
      <w:r w:rsidR="00207C33">
        <w:rPr>
          <w:rFonts w:ascii="Times New Roman" w:hAnsi="Times New Roman" w:cs="Times New Roman"/>
        </w:rPr>
        <w:t xml:space="preserve"> sebeovládání a duchovní disciplínou.</w:t>
      </w:r>
    </w:p>
    <w:p w14:paraId="6AB60A15" w14:textId="4101DFC4" w:rsidR="00731B65" w:rsidRDefault="00481F4E" w:rsidP="001F5D97">
      <w:pPr>
        <w:contextualSpacing/>
        <w:jc w:val="both"/>
        <w:rPr>
          <w:rFonts w:ascii="Times New Roman" w:hAnsi="Times New Roman" w:cs="Times New Roman"/>
        </w:rPr>
      </w:pPr>
      <w:r w:rsidRPr="004A78F7">
        <w:rPr>
          <w:rFonts w:ascii="Times New Roman" w:hAnsi="Times New Roman" w:cs="Times New Roman"/>
        </w:rPr>
        <w:t xml:space="preserve">V podobném smyslu přejali úvahy o toleranci i raní křesťanští myslitelé: cvičili se v odolnosti, tedy v toleranci tváří v tvář nepřátelskému prostředí, především rovněž tváří v tvář </w:t>
      </w:r>
      <w:r w:rsidR="0096257F">
        <w:rPr>
          <w:rFonts w:ascii="Times New Roman" w:hAnsi="Times New Roman" w:cs="Times New Roman"/>
        </w:rPr>
        <w:t>aktivnímu pronásledování, dokonce mučení.</w:t>
      </w:r>
      <w:r w:rsidRPr="004A78F7">
        <w:rPr>
          <w:rFonts w:ascii="Times New Roman" w:hAnsi="Times New Roman" w:cs="Times New Roman"/>
        </w:rPr>
        <w:t xml:space="preserve"> V této souvislosti hovořil</w:t>
      </w:r>
      <w:r w:rsidR="00731B65">
        <w:rPr>
          <w:rFonts w:ascii="Times New Roman" w:hAnsi="Times New Roman" w:cs="Times New Roman"/>
        </w:rPr>
        <w:t xml:space="preserve"> křesťanský spisovatel</w:t>
      </w:r>
      <w:r w:rsidRPr="004A78F7">
        <w:rPr>
          <w:rFonts w:ascii="Times New Roman" w:hAnsi="Times New Roman" w:cs="Times New Roman"/>
        </w:rPr>
        <w:t xml:space="preserve"> </w:t>
      </w:r>
      <w:r w:rsidR="00731B65">
        <w:rPr>
          <w:rFonts w:ascii="Times New Roman" w:hAnsi="Times New Roman" w:cs="Times New Roman"/>
        </w:rPr>
        <w:t xml:space="preserve">sv. </w:t>
      </w:r>
      <w:r w:rsidRPr="004A78F7">
        <w:rPr>
          <w:rFonts w:ascii="Times New Roman" w:hAnsi="Times New Roman" w:cs="Times New Roman"/>
        </w:rPr>
        <w:t>Cypriá</w:t>
      </w:r>
      <w:r w:rsidR="00731B65">
        <w:rPr>
          <w:rFonts w:ascii="Times New Roman" w:hAnsi="Times New Roman" w:cs="Times New Roman"/>
        </w:rPr>
        <w:t>n (zemřel jako mučedník r. 258)</w:t>
      </w:r>
      <w:r w:rsidR="0096257F">
        <w:rPr>
          <w:rFonts w:ascii="Times New Roman" w:hAnsi="Times New Roman" w:cs="Times New Roman"/>
        </w:rPr>
        <w:t xml:space="preserve"> ve spisu </w:t>
      </w:r>
      <w:r w:rsidR="0096257F">
        <w:rPr>
          <w:rFonts w:ascii="Times New Roman" w:hAnsi="Times New Roman" w:cs="Times New Roman"/>
          <w:i/>
        </w:rPr>
        <w:t xml:space="preserve">De </w:t>
      </w:r>
      <w:proofErr w:type="gramStart"/>
      <w:r w:rsidR="0096257F">
        <w:rPr>
          <w:rFonts w:ascii="Times New Roman" w:hAnsi="Times New Roman" w:cs="Times New Roman"/>
          <w:i/>
        </w:rPr>
        <w:t>bono</w:t>
      </w:r>
      <w:proofErr w:type="gramEnd"/>
      <w:r w:rsidR="0096257F">
        <w:rPr>
          <w:rFonts w:ascii="Times New Roman" w:hAnsi="Times New Roman" w:cs="Times New Roman"/>
          <w:i/>
        </w:rPr>
        <w:t xml:space="preserve"> </w:t>
      </w:r>
      <w:proofErr w:type="spellStart"/>
      <w:r w:rsidR="0096257F">
        <w:rPr>
          <w:rFonts w:ascii="Times New Roman" w:hAnsi="Times New Roman" w:cs="Times New Roman"/>
          <w:i/>
        </w:rPr>
        <w:t>patientia</w:t>
      </w:r>
      <w:r w:rsidR="00731B65">
        <w:rPr>
          <w:rFonts w:ascii="Times New Roman" w:hAnsi="Times New Roman" w:cs="Times New Roman"/>
          <w:i/>
        </w:rPr>
        <w:t>e</w:t>
      </w:r>
      <w:proofErr w:type="spellEnd"/>
      <w:r w:rsidR="00207C33">
        <w:rPr>
          <w:rFonts w:ascii="Times New Roman" w:hAnsi="Times New Roman" w:cs="Times New Roman"/>
        </w:rPr>
        <w:t xml:space="preserve"> (</w:t>
      </w:r>
      <w:r w:rsidR="00731B65">
        <w:rPr>
          <w:rFonts w:ascii="Times New Roman" w:hAnsi="Times New Roman" w:cs="Times New Roman"/>
        </w:rPr>
        <w:t>tj.</w:t>
      </w:r>
      <w:r w:rsidR="0096257F" w:rsidRPr="004A78F7">
        <w:rPr>
          <w:rFonts w:ascii="Times New Roman" w:hAnsi="Times New Roman" w:cs="Times New Roman"/>
        </w:rPr>
        <w:t xml:space="preserve"> </w:t>
      </w:r>
      <w:r w:rsidR="0096257F" w:rsidRPr="004A78F7">
        <w:rPr>
          <w:rFonts w:ascii="Times New Roman" w:hAnsi="Times New Roman" w:cs="Times New Roman"/>
          <w:i/>
        </w:rPr>
        <w:t>O dobru trpělivosti</w:t>
      </w:r>
      <w:r w:rsidR="00207C33">
        <w:rPr>
          <w:rFonts w:ascii="Times New Roman" w:hAnsi="Times New Roman" w:cs="Times New Roman"/>
        </w:rPr>
        <w:t>)</w:t>
      </w:r>
      <w:r w:rsidR="0096257F">
        <w:rPr>
          <w:rFonts w:ascii="Times New Roman" w:hAnsi="Times New Roman" w:cs="Times New Roman"/>
        </w:rPr>
        <w:t xml:space="preserve"> o schopnosti snášet smrt i muka. V tomto kontextu je tolerance chápána jako síla víry, a tudíž do pojmu tolerance vstupuje další ohled: </w:t>
      </w:r>
      <w:r w:rsidR="0096257F" w:rsidRPr="00731B65">
        <w:rPr>
          <w:rFonts w:ascii="Times New Roman" w:hAnsi="Times New Roman" w:cs="Times New Roman"/>
          <w:b/>
        </w:rPr>
        <w:t>tolerantní vůči utrpení jsme v přímé úměře k víře v Boha</w:t>
      </w:r>
      <w:r w:rsidR="0096257F">
        <w:rPr>
          <w:rFonts w:ascii="Times New Roman" w:hAnsi="Times New Roman" w:cs="Times New Roman"/>
        </w:rPr>
        <w:t xml:space="preserve">: člověk je odolný a tolerantní právě proto, že věří v Boha. </w:t>
      </w:r>
      <w:proofErr w:type="spellStart"/>
      <w:r w:rsidR="0096257F">
        <w:rPr>
          <w:rFonts w:ascii="Times New Roman" w:hAnsi="Times New Roman" w:cs="Times New Roman"/>
        </w:rPr>
        <w:t>Sebevztah</w:t>
      </w:r>
      <w:proofErr w:type="spellEnd"/>
      <w:r w:rsidR="0096257F">
        <w:rPr>
          <w:rFonts w:ascii="Times New Roman" w:hAnsi="Times New Roman" w:cs="Times New Roman"/>
        </w:rPr>
        <w:t xml:space="preserve"> je tedy zprostředkován vírou v transcendentní skutečnosti. </w:t>
      </w:r>
    </w:p>
    <w:p w14:paraId="395B093D" w14:textId="263E7ACA" w:rsidR="0096257F" w:rsidRDefault="00207C33" w:rsidP="001F5D97">
      <w:pPr>
        <w:contextualSpacing/>
        <w:jc w:val="both"/>
        <w:rPr>
          <w:rFonts w:ascii="Times New Roman" w:hAnsi="Times New Roman" w:cs="Times New Roman"/>
        </w:rPr>
      </w:pPr>
      <w:r>
        <w:rPr>
          <w:rFonts w:ascii="Times New Roman" w:hAnsi="Times New Roman" w:cs="Times New Roman"/>
        </w:rPr>
        <w:t>P</w:t>
      </w:r>
      <w:r w:rsidR="0096257F">
        <w:rPr>
          <w:rFonts w:ascii="Times New Roman" w:hAnsi="Times New Roman" w:cs="Times New Roman"/>
        </w:rPr>
        <w:t>ojem tolerance</w:t>
      </w:r>
      <w:r>
        <w:rPr>
          <w:rFonts w:ascii="Times New Roman" w:hAnsi="Times New Roman" w:cs="Times New Roman"/>
        </w:rPr>
        <w:t xml:space="preserve"> se v tomto kontextu</w:t>
      </w:r>
      <w:r w:rsidR="0096257F">
        <w:rPr>
          <w:rFonts w:ascii="Times New Roman" w:hAnsi="Times New Roman" w:cs="Times New Roman"/>
        </w:rPr>
        <w:t xml:space="preserve"> rozšiřuje na vztah k druhému: </w:t>
      </w:r>
      <w:r w:rsidR="00481F4E" w:rsidRPr="004A78F7">
        <w:rPr>
          <w:rFonts w:ascii="Times New Roman" w:hAnsi="Times New Roman" w:cs="Times New Roman"/>
        </w:rPr>
        <w:t>Cyprián zdůrazňuje, že v</w:t>
      </w:r>
      <w:r w:rsidR="0096257F">
        <w:rPr>
          <w:rFonts w:ascii="Times New Roman" w:hAnsi="Times New Roman" w:cs="Times New Roman"/>
        </w:rPr>
        <w:t> jednom domě žijí dobří a zlí; d</w:t>
      </w:r>
      <w:r w:rsidR="00481F4E" w:rsidRPr="004A78F7">
        <w:rPr>
          <w:rFonts w:ascii="Times New Roman" w:hAnsi="Times New Roman" w:cs="Times New Roman"/>
        </w:rPr>
        <w:t xml:space="preserve">obří se vzájemně tolerují ve svých slabinách – </w:t>
      </w:r>
      <w:r w:rsidR="0096257F">
        <w:rPr>
          <w:rFonts w:ascii="Times New Roman" w:hAnsi="Times New Roman" w:cs="Times New Roman"/>
        </w:rPr>
        <w:t>disponují vzájemnou tolerancí (</w:t>
      </w:r>
      <w:proofErr w:type="spellStart"/>
      <w:r w:rsidR="0096257F" w:rsidRPr="004A78F7">
        <w:rPr>
          <w:rFonts w:ascii="Times New Roman" w:hAnsi="Times New Roman" w:cs="Times New Roman"/>
          <w:i/>
        </w:rPr>
        <w:t>mutua</w:t>
      </w:r>
      <w:proofErr w:type="spellEnd"/>
      <w:r w:rsidR="0096257F" w:rsidRPr="004A78F7">
        <w:rPr>
          <w:rFonts w:ascii="Times New Roman" w:hAnsi="Times New Roman" w:cs="Times New Roman"/>
          <w:i/>
        </w:rPr>
        <w:t xml:space="preserve"> </w:t>
      </w:r>
      <w:proofErr w:type="spellStart"/>
      <w:r w:rsidR="0096257F" w:rsidRPr="004A78F7">
        <w:rPr>
          <w:rFonts w:ascii="Times New Roman" w:hAnsi="Times New Roman" w:cs="Times New Roman"/>
          <w:i/>
        </w:rPr>
        <w:t>tolerantia</w:t>
      </w:r>
      <w:proofErr w:type="spellEnd"/>
      <w:r w:rsidR="00481F4E" w:rsidRPr="004A78F7">
        <w:rPr>
          <w:rFonts w:ascii="Times New Roman" w:hAnsi="Times New Roman" w:cs="Times New Roman"/>
        </w:rPr>
        <w:t xml:space="preserve">), která </w:t>
      </w:r>
      <w:r w:rsidR="0096257F">
        <w:rPr>
          <w:rFonts w:ascii="Times New Roman" w:hAnsi="Times New Roman" w:cs="Times New Roman"/>
        </w:rPr>
        <w:t>věřícímu</w:t>
      </w:r>
      <w:r w:rsidR="00481F4E" w:rsidRPr="004A78F7">
        <w:rPr>
          <w:rFonts w:ascii="Times New Roman" w:hAnsi="Times New Roman" w:cs="Times New Roman"/>
        </w:rPr>
        <w:t xml:space="preserve"> </w:t>
      </w:r>
      <w:r w:rsidR="0096257F">
        <w:rPr>
          <w:rFonts w:ascii="Times New Roman" w:hAnsi="Times New Roman" w:cs="Times New Roman"/>
        </w:rPr>
        <w:t xml:space="preserve">skýtá sílu pro </w:t>
      </w:r>
      <w:r w:rsidR="00481F4E" w:rsidRPr="004A78F7">
        <w:rPr>
          <w:rFonts w:ascii="Times New Roman" w:hAnsi="Times New Roman" w:cs="Times New Roman"/>
        </w:rPr>
        <w:t>toleranci</w:t>
      </w:r>
      <w:r w:rsidR="0096257F">
        <w:rPr>
          <w:rFonts w:ascii="Times New Roman" w:hAnsi="Times New Roman" w:cs="Times New Roman"/>
        </w:rPr>
        <w:t xml:space="preserve"> i vůči</w:t>
      </w:r>
      <w:r w:rsidR="00481F4E" w:rsidRPr="004A78F7">
        <w:rPr>
          <w:rFonts w:ascii="Times New Roman" w:hAnsi="Times New Roman" w:cs="Times New Roman"/>
        </w:rPr>
        <w:t xml:space="preserve"> </w:t>
      </w:r>
      <w:r w:rsidR="0096257F">
        <w:rPr>
          <w:rFonts w:ascii="Times New Roman" w:hAnsi="Times New Roman" w:cs="Times New Roman"/>
        </w:rPr>
        <w:t>zlým</w:t>
      </w:r>
      <w:r w:rsidR="00481F4E" w:rsidRPr="004A78F7">
        <w:rPr>
          <w:rFonts w:ascii="Times New Roman" w:hAnsi="Times New Roman" w:cs="Times New Roman"/>
        </w:rPr>
        <w:t>, kteří jsou</w:t>
      </w:r>
      <w:r w:rsidR="0096257F">
        <w:rPr>
          <w:rFonts w:ascii="Times New Roman" w:hAnsi="Times New Roman" w:cs="Times New Roman"/>
        </w:rPr>
        <w:t xml:space="preserve"> nyní chápáni</w:t>
      </w:r>
      <w:r w:rsidR="00481F4E" w:rsidRPr="004A78F7">
        <w:rPr>
          <w:rFonts w:ascii="Times New Roman" w:hAnsi="Times New Roman" w:cs="Times New Roman"/>
        </w:rPr>
        <w:t xml:space="preserve"> jako zkouška</w:t>
      </w:r>
      <w:r w:rsidR="00731B65">
        <w:rPr>
          <w:rFonts w:ascii="Times New Roman" w:hAnsi="Times New Roman" w:cs="Times New Roman"/>
        </w:rPr>
        <w:t>, které nás Bůh vystavuje</w:t>
      </w:r>
      <w:r w:rsidR="00481F4E" w:rsidRPr="004A78F7">
        <w:rPr>
          <w:rFonts w:ascii="Times New Roman" w:hAnsi="Times New Roman" w:cs="Times New Roman"/>
        </w:rPr>
        <w:t>.</w:t>
      </w:r>
      <w:r w:rsidR="000408D2" w:rsidRPr="004A78F7">
        <w:rPr>
          <w:rFonts w:ascii="Times New Roman" w:hAnsi="Times New Roman" w:cs="Times New Roman"/>
        </w:rPr>
        <w:t xml:space="preserve"> V této souvislosti se myslitelé hojně odvolávají na </w:t>
      </w:r>
      <w:r w:rsidR="0096257F" w:rsidRPr="00207C33">
        <w:rPr>
          <w:rFonts w:ascii="Times New Roman" w:hAnsi="Times New Roman" w:cs="Times New Roman"/>
          <w:b/>
        </w:rPr>
        <w:t>konkrétní</w:t>
      </w:r>
      <w:r w:rsidR="000408D2" w:rsidRPr="00207C33">
        <w:rPr>
          <w:rFonts w:ascii="Times New Roman" w:hAnsi="Times New Roman" w:cs="Times New Roman"/>
          <w:b/>
        </w:rPr>
        <w:t xml:space="preserve"> evangelijní místo</w:t>
      </w:r>
      <w:r w:rsidR="0096257F" w:rsidRPr="00207C33">
        <w:rPr>
          <w:rFonts w:ascii="Times New Roman" w:hAnsi="Times New Roman" w:cs="Times New Roman"/>
          <w:b/>
        </w:rPr>
        <w:t xml:space="preserve"> (</w:t>
      </w:r>
      <w:proofErr w:type="spellStart"/>
      <w:r w:rsidR="000408D2" w:rsidRPr="00207C33">
        <w:rPr>
          <w:rFonts w:ascii="Times New Roman" w:hAnsi="Times New Roman" w:cs="Times New Roman"/>
          <w:b/>
          <w:i/>
        </w:rPr>
        <w:t>Mt</w:t>
      </w:r>
      <w:proofErr w:type="spellEnd"/>
      <w:r w:rsidR="000408D2" w:rsidRPr="00207C33">
        <w:rPr>
          <w:rFonts w:ascii="Times New Roman" w:hAnsi="Times New Roman" w:cs="Times New Roman"/>
          <w:b/>
        </w:rPr>
        <w:t xml:space="preserve"> 12,18–20</w:t>
      </w:r>
      <w:r w:rsidR="0096257F" w:rsidRPr="00207C33">
        <w:rPr>
          <w:rFonts w:ascii="Times New Roman" w:hAnsi="Times New Roman" w:cs="Times New Roman"/>
          <w:b/>
        </w:rPr>
        <w:t>)</w:t>
      </w:r>
      <w:r w:rsidR="000408D2" w:rsidRPr="004A78F7">
        <w:rPr>
          <w:rFonts w:ascii="Times New Roman" w:hAnsi="Times New Roman" w:cs="Times New Roman"/>
        </w:rPr>
        <w:t xml:space="preserve">: </w:t>
      </w:r>
      <w:r w:rsidR="001F5D97" w:rsidRPr="004A78F7">
        <w:rPr>
          <w:rFonts w:ascii="Times New Roman" w:hAnsi="Times New Roman" w:cs="Times New Roman"/>
        </w:rPr>
        <w:t xml:space="preserve">„Mnozí šli za ním a on všechny nemocné uzdravil; ale přikázal jim, aby ho nikomu neprozrazovali – aby se splnilo, co je řečeno ústy proroka </w:t>
      </w:r>
      <w:proofErr w:type="spellStart"/>
      <w:r w:rsidR="001F5D97" w:rsidRPr="004A78F7">
        <w:rPr>
          <w:rFonts w:ascii="Times New Roman" w:hAnsi="Times New Roman" w:cs="Times New Roman"/>
        </w:rPr>
        <w:t>Izaiáše</w:t>
      </w:r>
      <w:proofErr w:type="spellEnd"/>
      <w:r w:rsidR="001F5D97" w:rsidRPr="004A78F7">
        <w:rPr>
          <w:rFonts w:ascii="Times New Roman" w:hAnsi="Times New Roman" w:cs="Times New Roman"/>
        </w:rPr>
        <w:t>: ‚Hle, služebník můj, kterého jsem vyvolil, milovaný můj, kterého si oblíbila duše má. Vložím na něho svého Ducha. A vyhlásí soud národům. </w:t>
      </w:r>
      <w:r w:rsidR="001F5D97" w:rsidRPr="0096257F">
        <w:rPr>
          <w:rFonts w:ascii="Times New Roman" w:hAnsi="Times New Roman" w:cs="Times New Roman"/>
          <w:b/>
        </w:rPr>
        <w:t>Nebude se přít ani rozkřikovat, na ulicích nikdo neuslyší jeho hlas</w:t>
      </w:r>
      <w:r w:rsidR="001F5D97" w:rsidRPr="004A78F7">
        <w:rPr>
          <w:rFonts w:ascii="Times New Roman" w:hAnsi="Times New Roman" w:cs="Times New Roman"/>
        </w:rPr>
        <w:t>. </w:t>
      </w:r>
      <w:r w:rsidR="001F5D97" w:rsidRPr="0096257F">
        <w:rPr>
          <w:rFonts w:ascii="Times New Roman" w:hAnsi="Times New Roman" w:cs="Times New Roman"/>
          <w:b/>
        </w:rPr>
        <w:t>Nalomenou třtinu nedolomí a doutnající knot neuhasí, až dovede právo k vítězství</w:t>
      </w:r>
      <w:r w:rsidR="001F5D97" w:rsidRPr="004A78F7">
        <w:rPr>
          <w:rFonts w:ascii="Times New Roman" w:hAnsi="Times New Roman" w:cs="Times New Roman"/>
        </w:rPr>
        <w:t>. A v jeho jménu bude naděje národů.‘“</w:t>
      </w:r>
      <w:r w:rsidR="0029100E" w:rsidRPr="004A78F7">
        <w:rPr>
          <w:rFonts w:ascii="Times New Roman" w:hAnsi="Times New Roman" w:cs="Times New Roman"/>
        </w:rPr>
        <w:t xml:space="preserve"> </w:t>
      </w:r>
    </w:p>
    <w:p w14:paraId="4DEDD9E8" w14:textId="0C0979F0" w:rsidR="0096257F" w:rsidRDefault="0096257F" w:rsidP="001F5D97">
      <w:pPr>
        <w:contextualSpacing/>
        <w:jc w:val="both"/>
        <w:rPr>
          <w:rFonts w:ascii="Times New Roman" w:hAnsi="Times New Roman" w:cs="Times New Roman"/>
        </w:rPr>
      </w:pPr>
      <w:r>
        <w:rPr>
          <w:rFonts w:ascii="Times New Roman" w:hAnsi="Times New Roman" w:cs="Times New Roman"/>
        </w:rPr>
        <w:t>S tímto</w:t>
      </w:r>
      <w:r w:rsidR="0029100E" w:rsidRPr="004A78F7">
        <w:rPr>
          <w:rFonts w:ascii="Times New Roman" w:hAnsi="Times New Roman" w:cs="Times New Roman"/>
        </w:rPr>
        <w:t xml:space="preserve"> důraz</w:t>
      </w:r>
      <w:r>
        <w:rPr>
          <w:rFonts w:ascii="Times New Roman" w:hAnsi="Times New Roman" w:cs="Times New Roman"/>
        </w:rPr>
        <w:t>em</w:t>
      </w:r>
      <w:r w:rsidR="0029100E" w:rsidRPr="004A78F7">
        <w:rPr>
          <w:rFonts w:ascii="Times New Roman" w:hAnsi="Times New Roman" w:cs="Times New Roman"/>
        </w:rPr>
        <w:t xml:space="preserve"> na určitý typ tolerance </w:t>
      </w:r>
      <w:r>
        <w:rPr>
          <w:rFonts w:ascii="Times New Roman" w:hAnsi="Times New Roman" w:cs="Times New Roman"/>
        </w:rPr>
        <w:t>se setkáváme</w:t>
      </w:r>
      <w:r w:rsidR="0029100E" w:rsidRPr="004A78F7">
        <w:rPr>
          <w:rFonts w:ascii="Times New Roman" w:hAnsi="Times New Roman" w:cs="Times New Roman"/>
        </w:rPr>
        <w:t xml:space="preserve"> po celý středověk až do raného novověku</w:t>
      </w:r>
      <w:r>
        <w:rPr>
          <w:rFonts w:ascii="Times New Roman" w:hAnsi="Times New Roman" w:cs="Times New Roman"/>
        </w:rPr>
        <w:t>, ač křesťanská církev</w:t>
      </w:r>
      <w:r w:rsidR="00207C33">
        <w:rPr>
          <w:rFonts w:ascii="Times New Roman" w:hAnsi="Times New Roman" w:cs="Times New Roman"/>
        </w:rPr>
        <w:t xml:space="preserve"> </w:t>
      </w:r>
      <w:r>
        <w:rPr>
          <w:rFonts w:ascii="Times New Roman" w:hAnsi="Times New Roman" w:cs="Times New Roman"/>
        </w:rPr>
        <w:t>– coby</w:t>
      </w:r>
      <w:r w:rsidR="00731B65">
        <w:rPr>
          <w:rFonts w:ascii="Times New Roman" w:hAnsi="Times New Roman" w:cs="Times New Roman"/>
        </w:rPr>
        <w:t xml:space="preserve"> nyní již</w:t>
      </w:r>
      <w:r>
        <w:rPr>
          <w:rFonts w:ascii="Times New Roman" w:hAnsi="Times New Roman" w:cs="Times New Roman"/>
        </w:rPr>
        <w:t xml:space="preserve"> oficiální církev – nyní hojně stojí i na straně pronásledovatelů a o toleranci vůči jinověrcům</w:t>
      </w:r>
      <w:r w:rsidR="00731B65">
        <w:rPr>
          <w:rFonts w:ascii="Times New Roman" w:hAnsi="Times New Roman" w:cs="Times New Roman"/>
        </w:rPr>
        <w:t xml:space="preserve"> tak v mnoha kontextech</w:t>
      </w:r>
      <w:r>
        <w:rPr>
          <w:rFonts w:ascii="Times New Roman" w:hAnsi="Times New Roman" w:cs="Times New Roman"/>
        </w:rPr>
        <w:t xml:space="preserve"> nemůže být řeč</w:t>
      </w:r>
      <w:r w:rsidR="0029100E" w:rsidRPr="004A78F7">
        <w:rPr>
          <w:rFonts w:ascii="Times New Roman" w:hAnsi="Times New Roman" w:cs="Times New Roman"/>
        </w:rPr>
        <w:t xml:space="preserve">. </w:t>
      </w:r>
      <w:r>
        <w:rPr>
          <w:rFonts w:ascii="Times New Roman" w:hAnsi="Times New Roman" w:cs="Times New Roman"/>
        </w:rPr>
        <w:t xml:space="preserve">Ostatně </w:t>
      </w:r>
      <w:r w:rsidRPr="00207C33">
        <w:rPr>
          <w:rFonts w:ascii="Times New Roman" w:hAnsi="Times New Roman" w:cs="Times New Roman"/>
          <w:b/>
        </w:rPr>
        <w:t xml:space="preserve">evangelia znají i </w:t>
      </w:r>
      <w:r w:rsidR="00731B65" w:rsidRPr="00207C33">
        <w:rPr>
          <w:rFonts w:ascii="Times New Roman" w:hAnsi="Times New Roman" w:cs="Times New Roman"/>
          <w:b/>
        </w:rPr>
        <w:t>„</w:t>
      </w:r>
      <w:r w:rsidRPr="00207C33">
        <w:rPr>
          <w:rFonts w:ascii="Times New Roman" w:hAnsi="Times New Roman" w:cs="Times New Roman"/>
          <w:b/>
        </w:rPr>
        <w:t>netolerantní výroky</w:t>
      </w:r>
      <w:r w:rsidR="00731B65" w:rsidRPr="00207C33">
        <w:rPr>
          <w:rFonts w:ascii="Times New Roman" w:hAnsi="Times New Roman" w:cs="Times New Roman"/>
          <w:b/>
        </w:rPr>
        <w:t>“</w:t>
      </w:r>
      <w:r w:rsidRPr="00207C33">
        <w:rPr>
          <w:rFonts w:ascii="Times New Roman" w:hAnsi="Times New Roman" w:cs="Times New Roman"/>
          <w:b/>
        </w:rPr>
        <w:t xml:space="preserve">, </w:t>
      </w:r>
      <w:r>
        <w:rPr>
          <w:rFonts w:ascii="Times New Roman" w:hAnsi="Times New Roman" w:cs="Times New Roman"/>
        </w:rPr>
        <w:t>o něž se právě odvolával</w:t>
      </w:r>
      <w:r w:rsidR="00F918B6">
        <w:rPr>
          <w:rFonts w:ascii="Times New Roman" w:hAnsi="Times New Roman" w:cs="Times New Roman"/>
        </w:rPr>
        <w:t>i mnozí pronásledovatelé kacířů. V </w:t>
      </w:r>
      <w:r w:rsidR="00F918B6" w:rsidRPr="00F918B6">
        <w:rPr>
          <w:rFonts w:ascii="Times New Roman" w:hAnsi="Times New Roman" w:cs="Times New Roman"/>
          <w:i/>
        </w:rPr>
        <w:t>Luk</w:t>
      </w:r>
      <w:r w:rsidR="00F918B6">
        <w:rPr>
          <w:rFonts w:ascii="Times New Roman" w:hAnsi="Times New Roman" w:cs="Times New Roman"/>
        </w:rPr>
        <w:t xml:space="preserve"> 14,23 zaznívá: „</w:t>
      </w:r>
      <w:r w:rsidR="00F918B6" w:rsidRPr="00F918B6">
        <w:rPr>
          <w:rFonts w:ascii="Times New Roman" w:hAnsi="Times New Roman" w:cs="Times New Roman"/>
        </w:rPr>
        <w:t xml:space="preserve">Pán řekl služebníku: ‚Vyjdi za lidmi na cesty a k ohradám a </w:t>
      </w:r>
      <w:r w:rsidR="00F918B6" w:rsidRPr="00F918B6">
        <w:rPr>
          <w:rFonts w:ascii="Times New Roman" w:hAnsi="Times New Roman" w:cs="Times New Roman"/>
          <w:b/>
        </w:rPr>
        <w:t>přinuť je, ať přijdou</w:t>
      </w:r>
      <w:r w:rsidR="00F918B6" w:rsidRPr="00F918B6">
        <w:rPr>
          <w:rFonts w:ascii="Times New Roman" w:hAnsi="Times New Roman" w:cs="Times New Roman"/>
        </w:rPr>
        <w:t>, aby se můj dům naplnil.</w:t>
      </w:r>
      <w:r w:rsidR="00F918B6">
        <w:rPr>
          <w:rFonts w:ascii="Times New Roman" w:hAnsi="Times New Roman" w:cs="Times New Roman"/>
        </w:rPr>
        <w:t xml:space="preserve">“ Právě výraz „přinuť je, ať přijdou“ je ve středověku často vykládán jako přijatelnost nátlaku ve věci víry. </w:t>
      </w:r>
    </w:p>
    <w:p w14:paraId="0F0C2ED4" w14:textId="77777777" w:rsidR="00207C33" w:rsidRDefault="00207C33" w:rsidP="001F5D97">
      <w:pPr>
        <w:contextualSpacing/>
        <w:jc w:val="both"/>
        <w:rPr>
          <w:rFonts w:ascii="Times New Roman" w:hAnsi="Times New Roman" w:cs="Times New Roman"/>
        </w:rPr>
      </w:pPr>
      <w:r>
        <w:rPr>
          <w:rFonts w:ascii="Times New Roman" w:hAnsi="Times New Roman" w:cs="Times New Roman"/>
        </w:rPr>
        <w:t>Podstatné je</w:t>
      </w:r>
      <w:r w:rsidR="001A2C88" w:rsidRPr="004A78F7">
        <w:rPr>
          <w:rFonts w:ascii="Times New Roman" w:hAnsi="Times New Roman" w:cs="Times New Roman"/>
        </w:rPr>
        <w:t xml:space="preserve">, že čím více se člověk integroval do sociálních kontextů a čím </w:t>
      </w:r>
      <w:r w:rsidR="00F918B6">
        <w:rPr>
          <w:rFonts w:ascii="Times New Roman" w:hAnsi="Times New Roman" w:cs="Times New Roman"/>
        </w:rPr>
        <w:t>lepší možnosti měl, aby se vyhnul</w:t>
      </w:r>
      <w:r w:rsidR="001A2C88" w:rsidRPr="004A78F7">
        <w:rPr>
          <w:rFonts w:ascii="Times New Roman" w:hAnsi="Times New Roman" w:cs="Times New Roman"/>
        </w:rPr>
        <w:t xml:space="preserve"> přírodním katastrofám i jiným pohromám, </w:t>
      </w:r>
      <w:r w:rsidR="001A2C88" w:rsidRPr="00F918B6">
        <w:rPr>
          <w:rFonts w:ascii="Times New Roman" w:hAnsi="Times New Roman" w:cs="Times New Roman"/>
          <w:b/>
        </w:rPr>
        <w:t>tím více se pojem tolerance personalizoval</w:t>
      </w:r>
      <w:r w:rsidR="001A2C88" w:rsidRPr="004A78F7">
        <w:rPr>
          <w:rFonts w:ascii="Times New Roman" w:hAnsi="Times New Roman" w:cs="Times New Roman"/>
        </w:rPr>
        <w:t xml:space="preserve">: </w:t>
      </w:r>
      <w:r w:rsidR="00731B65">
        <w:rPr>
          <w:rFonts w:ascii="Times New Roman" w:hAnsi="Times New Roman" w:cs="Times New Roman"/>
        </w:rPr>
        <w:t>náhle</w:t>
      </w:r>
      <w:r w:rsidR="001A2C88" w:rsidRPr="004A78F7">
        <w:rPr>
          <w:rFonts w:ascii="Times New Roman" w:hAnsi="Times New Roman" w:cs="Times New Roman"/>
        </w:rPr>
        <w:t xml:space="preserve"> měl mít člověk strpení s druhým člověkem, především s jeho hodnota</w:t>
      </w:r>
      <w:r w:rsidR="00F918B6">
        <w:rPr>
          <w:rFonts w:ascii="Times New Roman" w:hAnsi="Times New Roman" w:cs="Times New Roman"/>
        </w:rPr>
        <w:t xml:space="preserve">mi. Význam tolerance tak urazil následující trajektorií: </w:t>
      </w:r>
      <w:r w:rsidR="00F918B6" w:rsidRPr="00731B65">
        <w:rPr>
          <w:rFonts w:ascii="Times New Roman" w:hAnsi="Times New Roman" w:cs="Times New Roman"/>
          <w:b/>
        </w:rPr>
        <w:t>od</w:t>
      </w:r>
      <w:r w:rsidR="001A2C88" w:rsidRPr="00731B65">
        <w:rPr>
          <w:rFonts w:ascii="Times New Roman" w:hAnsi="Times New Roman" w:cs="Times New Roman"/>
          <w:b/>
        </w:rPr>
        <w:t xml:space="preserve"> snášení katastrof,</w:t>
      </w:r>
      <w:r w:rsidR="001A2C88" w:rsidRPr="004A78F7">
        <w:rPr>
          <w:rFonts w:ascii="Times New Roman" w:hAnsi="Times New Roman" w:cs="Times New Roman"/>
        </w:rPr>
        <w:t xml:space="preserve"> </w:t>
      </w:r>
      <w:r w:rsidR="001A2C88" w:rsidRPr="00731B65">
        <w:rPr>
          <w:rFonts w:ascii="Times New Roman" w:hAnsi="Times New Roman" w:cs="Times New Roman"/>
          <w:b/>
        </w:rPr>
        <w:t>přes specifický vzta</w:t>
      </w:r>
      <w:r w:rsidR="00F918B6" w:rsidRPr="00731B65">
        <w:rPr>
          <w:rFonts w:ascii="Times New Roman" w:hAnsi="Times New Roman" w:cs="Times New Roman"/>
          <w:b/>
        </w:rPr>
        <w:t>h odolnosti</w:t>
      </w:r>
      <w:r w:rsidR="00731B65">
        <w:rPr>
          <w:rFonts w:ascii="Times New Roman" w:hAnsi="Times New Roman" w:cs="Times New Roman"/>
        </w:rPr>
        <w:t xml:space="preserve"> dospěl</w:t>
      </w:r>
      <w:r w:rsidR="00F918B6">
        <w:rPr>
          <w:rFonts w:ascii="Times New Roman" w:hAnsi="Times New Roman" w:cs="Times New Roman"/>
        </w:rPr>
        <w:t xml:space="preserve"> </w:t>
      </w:r>
      <w:r w:rsidR="00F918B6" w:rsidRPr="00731B65">
        <w:rPr>
          <w:rFonts w:ascii="Times New Roman" w:hAnsi="Times New Roman" w:cs="Times New Roman"/>
          <w:b/>
        </w:rPr>
        <w:t>k vztahu k druhému</w:t>
      </w:r>
      <w:r w:rsidR="00F918B6">
        <w:rPr>
          <w:rFonts w:ascii="Times New Roman" w:hAnsi="Times New Roman" w:cs="Times New Roman"/>
        </w:rPr>
        <w:t>. Jinými slovy se tolerance</w:t>
      </w:r>
      <w:r w:rsidR="001A2C88" w:rsidRPr="004A78F7">
        <w:rPr>
          <w:rFonts w:ascii="Times New Roman" w:hAnsi="Times New Roman" w:cs="Times New Roman"/>
        </w:rPr>
        <w:t xml:space="preserve"> transformovala v </w:t>
      </w:r>
      <w:r w:rsidR="001A2C88" w:rsidRPr="00F918B6">
        <w:rPr>
          <w:rFonts w:ascii="Times New Roman" w:hAnsi="Times New Roman" w:cs="Times New Roman"/>
          <w:b/>
        </w:rPr>
        <w:t>interpersonální hodnotu, aby se z ní nakonec stala morální kvalita</w:t>
      </w:r>
      <w:r w:rsidR="001A2C88" w:rsidRPr="004A78F7">
        <w:rPr>
          <w:rFonts w:ascii="Times New Roman" w:hAnsi="Times New Roman" w:cs="Times New Roman"/>
        </w:rPr>
        <w:t>.</w:t>
      </w:r>
      <w:r w:rsidR="00F918B6">
        <w:rPr>
          <w:rFonts w:ascii="Times New Roman" w:hAnsi="Times New Roman" w:cs="Times New Roman"/>
        </w:rPr>
        <w:t xml:space="preserve"> </w:t>
      </w:r>
    </w:p>
    <w:p w14:paraId="75EFB52B" w14:textId="001D7B5B" w:rsidR="00DD2CF8" w:rsidRDefault="00F918B6" w:rsidP="001F5D97">
      <w:pPr>
        <w:contextualSpacing/>
        <w:jc w:val="both"/>
        <w:rPr>
          <w:rFonts w:ascii="Times New Roman" w:hAnsi="Times New Roman" w:cs="Times New Roman"/>
        </w:rPr>
      </w:pPr>
      <w:r>
        <w:rPr>
          <w:rFonts w:ascii="Times New Roman" w:hAnsi="Times New Roman" w:cs="Times New Roman"/>
        </w:rPr>
        <w:t xml:space="preserve">Zásadní rozdíl vzhledem k anticko-středověké toleranci spočívá v tom, že moderní pojem tolerance implikuje </w:t>
      </w:r>
      <w:r w:rsidR="001A2C88" w:rsidRPr="004A78F7">
        <w:rPr>
          <w:rFonts w:ascii="Times New Roman" w:hAnsi="Times New Roman" w:cs="Times New Roman"/>
        </w:rPr>
        <w:t xml:space="preserve">uznání druhého, respekt, s čímž souvisí prohloubení subjektivity, </w:t>
      </w:r>
      <w:proofErr w:type="spellStart"/>
      <w:r w:rsidR="001A2C88" w:rsidRPr="004A78F7">
        <w:rPr>
          <w:rFonts w:ascii="Times New Roman" w:hAnsi="Times New Roman" w:cs="Times New Roman"/>
        </w:rPr>
        <w:t>zniternění</w:t>
      </w:r>
      <w:proofErr w:type="spellEnd"/>
      <w:r w:rsidR="001A2C88" w:rsidRPr="004A78F7">
        <w:rPr>
          <w:rFonts w:ascii="Times New Roman" w:hAnsi="Times New Roman" w:cs="Times New Roman"/>
        </w:rPr>
        <w:t xml:space="preserve">, nebo dokonce konstituce subjektu </w:t>
      </w:r>
      <w:r>
        <w:rPr>
          <w:rFonts w:ascii="Times New Roman" w:hAnsi="Times New Roman" w:cs="Times New Roman"/>
        </w:rPr>
        <w:t>vůbec</w:t>
      </w:r>
      <w:r w:rsidR="001A2C88" w:rsidRPr="004A78F7">
        <w:rPr>
          <w:rFonts w:ascii="Times New Roman" w:hAnsi="Times New Roman" w:cs="Times New Roman"/>
        </w:rPr>
        <w:t>.</w:t>
      </w:r>
      <w:r w:rsidR="00DD2CF8" w:rsidRPr="004A78F7">
        <w:rPr>
          <w:rFonts w:ascii="Times New Roman" w:hAnsi="Times New Roman" w:cs="Times New Roman"/>
        </w:rPr>
        <w:t xml:space="preserve"> </w:t>
      </w:r>
      <w:r>
        <w:rPr>
          <w:rFonts w:ascii="Times New Roman" w:hAnsi="Times New Roman" w:cs="Times New Roman"/>
        </w:rPr>
        <w:t>V tomto smyslu byl pro západní moderní toleranci</w:t>
      </w:r>
      <w:r w:rsidR="00DD2CF8" w:rsidRPr="004A78F7">
        <w:rPr>
          <w:rFonts w:ascii="Times New Roman" w:hAnsi="Times New Roman" w:cs="Times New Roman"/>
        </w:rPr>
        <w:t xml:space="preserve"> klíčový pojem </w:t>
      </w:r>
      <w:r w:rsidR="00DD2CF8" w:rsidRPr="00F918B6">
        <w:rPr>
          <w:rFonts w:ascii="Times New Roman" w:hAnsi="Times New Roman" w:cs="Times New Roman"/>
          <w:b/>
        </w:rPr>
        <w:t>svědomí</w:t>
      </w:r>
      <w:r w:rsidR="00DD2CF8" w:rsidRPr="004A78F7">
        <w:rPr>
          <w:rFonts w:ascii="Times New Roman" w:hAnsi="Times New Roman" w:cs="Times New Roman"/>
        </w:rPr>
        <w:t xml:space="preserve">, tak jak je formuloval např. </w:t>
      </w:r>
      <w:r w:rsidR="00DD2CF8" w:rsidRPr="00F918B6">
        <w:rPr>
          <w:rFonts w:ascii="Times New Roman" w:hAnsi="Times New Roman" w:cs="Times New Roman"/>
          <w:b/>
        </w:rPr>
        <w:t>Martin Luther</w:t>
      </w:r>
      <w:r w:rsidR="00DD2CF8" w:rsidRPr="004A78F7">
        <w:rPr>
          <w:rFonts w:ascii="Times New Roman" w:hAnsi="Times New Roman" w:cs="Times New Roman"/>
        </w:rPr>
        <w:t xml:space="preserve">, ale obecně myslitelé v kontextu reformace: </w:t>
      </w:r>
      <w:r>
        <w:rPr>
          <w:rFonts w:ascii="Times New Roman" w:hAnsi="Times New Roman" w:cs="Times New Roman"/>
        </w:rPr>
        <w:t>nyní</w:t>
      </w:r>
      <w:r w:rsidR="00DD2CF8" w:rsidRPr="004A78F7">
        <w:rPr>
          <w:rFonts w:ascii="Times New Roman" w:hAnsi="Times New Roman" w:cs="Times New Roman"/>
        </w:rPr>
        <w:t xml:space="preserve"> vítězí přesvědčení, že lidské nitro </w:t>
      </w:r>
      <w:r>
        <w:rPr>
          <w:rFonts w:ascii="Times New Roman" w:hAnsi="Times New Roman" w:cs="Times New Roman"/>
        </w:rPr>
        <w:t>se nesmí octnout pod nátlakem</w:t>
      </w:r>
      <w:r w:rsidR="00DD2CF8" w:rsidRPr="004A78F7">
        <w:rPr>
          <w:rFonts w:ascii="Times New Roman" w:hAnsi="Times New Roman" w:cs="Times New Roman"/>
        </w:rPr>
        <w:t xml:space="preserve">, protože právě </w:t>
      </w:r>
      <w:r>
        <w:rPr>
          <w:rFonts w:ascii="Times New Roman" w:hAnsi="Times New Roman" w:cs="Times New Roman"/>
        </w:rPr>
        <w:t>ono</w:t>
      </w:r>
      <w:r w:rsidR="00DD2CF8" w:rsidRPr="004A78F7">
        <w:rPr>
          <w:rFonts w:ascii="Times New Roman" w:hAnsi="Times New Roman" w:cs="Times New Roman"/>
        </w:rPr>
        <w:t xml:space="preserve"> je místem dialogu s Bohem (viz reformátorské heslo </w:t>
      </w:r>
      <w:proofErr w:type="spellStart"/>
      <w:r w:rsidR="00DD2CF8" w:rsidRPr="00F918B6">
        <w:rPr>
          <w:rFonts w:ascii="Times New Roman" w:hAnsi="Times New Roman" w:cs="Times New Roman"/>
          <w:i/>
        </w:rPr>
        <w:t>sola</w:t>
      </w:r>
      <w:proofErr w:type="spellEnd"/>
      <w:r w:rsidR="00DD2CF8" w:rsidRPr="00F918B6">
        <w:rPr>
          <w:rFonts w:ascii="Times New Roman" w:hAnsi="Times New Roman" w:cs="Times New Roman"/>
          <w:i/>
        </w:rPr>
        <w:t xml:space="preserve"> </w:t>
      </w:r>
      <w:proofErr w:type="spellStart"/>
      <w:r w:rsidR="00DD2CF8" w:rsidRPr="00F918B6">
        <w:rPr>
          <w:rFonts w:ascii="Times New Roman" w:hAnsi="Times New Roman" w:cs="Times New Roman"/>
          <w:i/>
        </w:rPr>
        <w:t>fides</w:t>
      </w:r>
      <w:proofErr w:type="spellEnd"/>
      <w:r w:rsidR="00DD2CF8" w:rsidRPr="004A78F7">
        <w:rPr>
          <w:rFonts w:ascii="Times New Roman" w:hAnsi="Times New Roman" w:cs="Times New Roman"/>
        </w:rPr>
        <w:t xml:space="preserve">). </w:t>
      </w:r>
      <w:r>
        <w:rPr>
          <w:rFonts w:ascii="Times New Roman" w:hAnsi="Times New Roman" w:cs="Times New Roman"/>
        </w:rPr>
        <w:lastRenderedPageBreak/>
        <w:t xml:space="preserve">Mezi Bohem a jeho nitrem nesmí být prostředníka. </w:t>
      </w:r>
      <w:r w:rsidR="001A2C88" w:rsidRPr="004A78F7">
        <w:rPr>
          <w:rFonts w:ascii="Times New Roman" w:hAnsi="Times New Roman" w:cs="Times New Roman"/>
        </w:rPr>
        <w:t xml:space="preserve">Tím se ale </w:t>
      </w:r>
      <w:r>
        <w:rPr>
          <w:rFonts w:ascii="Times New Roman" w:hAnsi="Times New Roman" w:cs="Times New Roman"/>
        </w:rPr>
        <w:t>oklikou vrací do hry</w:t>
      </w:r>
      <w:r w:rsidR="001A2C88" w:rsidRPr="004A78F7">
        <w:rPr>
          <w:rFonts w:ascii="Times New Roman" w:hAnsi="Times New Roman" w:cs="Times New Roman"/>
        </w:rPr>
        <w:t xml:space="preserve"> prvek známý od stoiků: tolerance je vztah k vnějšku, ale tento vztah k vnějšku bytostně stojí na mém </w:t>
      </w:r>
      <w:proofErr w:type="spellStart"/>
      <w:r w:rsidR="001A2C88" w:rsidRPr="004A78F7">
        <w:rPr>
          <w:rFonts w:ascii="Times New Roman" w:hAnsi="Times New Roman" w:cs="Times New Roman"/>
        </w:rPr>
        <w:t>sebevztahu</w:t>
      </w:r>
      <w:proofErr w:type="spellEnd"/>
      <w:r w:rsidR="001A2C88" w:rsidRPr="004A78F7">
        <w:rPr>
          <w:rFonts w:ascii="Times New Roman" w:hAnsi="Times New Roman" w:cs="Times New Roman"/>
        </w:rPr>
        <w:t>, a p</w:t>
      </w:r>
      <w:r w:rsidR="00207C33">
        <w:rPr>
          <w:rFonts w:ascii="Times New Roman" w:hAnsi="Times New Roman" w:cs="Times New Roman"/>
        </w:rPr>
        <w:t>roto je tolerance nedílně spjata</w:t>
      </w:r>
      <w:r w:rsidR="001A2C88" w:rsidRPr="004A78F7">
        <w:rPr>
          <w:rFonts w:ascii="Times New Roman" w:hAnsi="Times New Roman" w:cs="Times New Roman"/>
        </w:rPr>
        <w:t xml:space="preserve"> s konstitucí (nyní moderní) subjektivity.</w:t>
      </w:r>
    </w:p>
    <w:p w14:paraId="3E6F6D7A" w14:textId="77777777" w:rsidR="00F918B6" w:rsidRPr="004A78F7" w:rsidRDefault="00F918B6" w:rsidP="001F5D97">
      <w:pPr>
        <w:contextualSpacing/>
        <w:jc w:val="both"/>
        <w:rPr>
          <w:rFonts w:ascii="Times New Roman" w:hAnsi="Times New Roman" w:cs="Times New Roman"/>
        </w:rPr>
      </w:pPr>
    </w:p>
    <w:p w14:paraId="080628F0" w14:textId="005111FC" w:rsidR="00DD2CF8" w:rsidRPr="00E02D70" w:rsidRDefault="00F918B6" w:rsidP="00DD2CF8">
      <w:pPr>
        <w:contextualSpacing/>
        <w:jc w:val="center"/>
        <w:rPr>
          <w:rFonts w:ascii="Times New Roman" w:hAnsi="Times New Roman" w:cs="Times New Roman"/>
          <w:sz w:val="28"/>
          <w:szCs w:val="28"/>
        </w:rPr>
      </w:pPr>
      <w:r>
        <w:rPr>
          <w:rFonts w:ascii="Times New Roman" w:hAnsi="Times New Roman" w:cs="Times New Roman"/>
          <w:sz w:val="28"/>
          <w:szCs w:val="28"/>
        </w:rPr>
        <w:t>Tolerance v rané moderně a v</w:t>
      </w:r>
      <w:r w:rsidR="00DD2CF8" w:rsidRPr="00E02D70">
        <w:rPr>
          <w:rFonts w:ascii="Times New Roman" w:hAnsi="Times New Roman" w:cs="Times New Roman"/>
          <w:sz w:val="28"/>
          <w:szCs w:val="28"/>
        </w:rPr>
        <w:t xml:space="preserve"> osvícenství</w:t>
      </w:r>
    </w:p>
    <w:p w14:paraId="3EA1CE00" w14:textId="62FE334D" w:rsidR="00273FA0" w:rsidRDefault="00DD2CF8" w:rsidP="001F5D97">
      <w:pPr>
        <w:contextualSpacing/>
        <w:jc w:val="both"/>
        <w:rPr>
          <w:rFonts w:ascii="Times New Roman" w:hAnsi="Times New Roman" w:cs="Times New Roman"/>
        </w:rPr>
      </w:pPr>
      <w:r w:rsidRPr="004A78F7">
        <w:rPr>
          <w:rFonts w:ascii="Times New Roman" w:hAnsi="Times New Roman" w:cs="Times New Roman"/>
        </w:rPr>
        <w:t xml:space="preserve">V období osvícenství, a to </w:t>
      </w:r>
      <w:r w:rsidR="00207C33">
        <w:rPr>
          <w:rFonts w:ascii="Times New Roman" w:hAnsi="Times New Roman" w:cs="Times New Roman"/>
        </w:rPr>
        <w:t xml:space="preserve">shodně v anglické, francouzské i </w:t>
      </w:r>
      <w:r w:rsidRPr="004A78F7">
        <w:rPr>
          <w:rFonts w:ascii="Times New Roman" w:hAnsi="Times New Roman" w:cs="Times New Roman"/>
        </w:rPr>
        <w:t xml:space="preserve">německé mutaci, získává pojem tolerance </w:t>
      </w:r>
      <w:r w:rsidR="00C136F9" w:rsidRPr="004A78F7">
        <w:rPr>
          <w:rFonts w:ascii="Times New Roman" w:hAnsi="Times New Roman" w:cs="Times New Roman"/>
        </w:rPr>
        <w:t>stěžejní význam. Svědčí o tom skutečnost, že nejvýznamnější myslitelé osvícenství věnují tomuto poj</w:t>
      </w:r>
      <w:r w:rsidR="00273FA0">
        <w:rPr>
          <w:rFonts w:ascii="Times New Roman" w:hAnsi="Times New Roman" w:cs="Times New Roman"/>
        </w:rPr>
        <w:t xml:space="preserve">mu </w:t>
      </w:r>
      <w:r w:rsidR="00731B65">
        <w:rPr>
          <w:rFonts w:ascii="Times New Roman" w:hAnsi="Times New Roman" w:cs="Times New Roman"/>
        </w:rPr>
        <w:t xml:space="preserve">vlastní </w:t>
      </w:r>
      <w:r w:rsidR="00273FA0">
        <w:rPr>
          <w:rFonts w:ascii="Times New Roman" w:hAnsi="Times New Roman" w:cs="Times New Roman"/>
        </w:rPr>
        <w:t>dílo, je to např. John Locke a jeho</w:t>
      </w:r>
      <w:r w:rsidR="00C136F9" w:rsidRPr="004A78F7">
        <w:rPr>
          <w:rFonts w:ascii="Times New Roman" w:hAnsi="Times New Roman" w:cs="Times New Roman"/>
        </w:rPr>
        <w:t xml:space="preserve"> </w:t>
      </w:r>
      <w:r w:rsidR="00C136F9" w:rsidRPr="009F1EFB">
        <w:rPr>
          <w:rFonts w:ascii="Times New Roman" w:hAnsi="Times New Roman" w:cs="Times New Roman"/>
          <w:i/>
        </w:rPr>
        <w:t>Dopis o toleranci</w:t>
      </w:r>
      <w:r w:rsidR="00C136F9" w:rsidRPr="004A78F7">
        <w:rPr>
          <w:rFonts w:ascii="Times New Roman" w:hAnsi="Times New Roman" w:cs="Times New Roman"/>
        </w:rPr>
        <w:t xml:space="preserve"> </w:t>
      </w:r>
      <w:r w:rsidR="00273FA0">
        <w:rPr>
          <w:rFonts w:ascii="Times New Roman" w:hAnsi="Times New Roman" w:cs="Times New Roman"/>
        </w:rPr>
        <w:t>v Anglii, dále</w:t>
      </w:r>
      <w:r w:rsidR="00731B65">
        <w:rPr>
          <w:rFonts w:ascii="Times New Roman" w:hAnsi="Times New Roman" w:cs="Times New Roman"/>
        </w:rPr>
        <w:t xml:space="preserve"> Voltaire</w:t>
      </w:r>
      <w:r w:rsidR="00C136F9" w:rsidRPr="004A78F7">
        <w:rPr>
          <w:rFonts w:ascii="Times New Roman" w:hAnsi="Times New Roman" w:cs="Times New Roman"/>
        </w:rPr>
        <w:t xml:space="preserve"> </w:t>
      </w:r>
      <w:r w:rsidR="00273FA0">
        <w:rPr>
          <w:rFonts w:ascii="Times New Roman" w:hAnsi="Times New Roman" w:cs="Times New Roman"/>
        </w:rPr>
        <w:t xml:space="preserve">ve Francii nebo Lessing, který pojmu tolerance věnuje svou divadelní hru </w:t>
      </w:r>
      <w:r w:rsidR="00273FA0" w:rsidRPr="00273FA0">
        <w:rPr>
          <w:rFonts w:ascii="Times New Roman" w:hAnsi="Times New Roman" w:cs="Times New Roman"/>
          <w:i/>
        </w:rPr>
        <w:t>Moudrý Nathan</w:t>
      </w:r>
      <w:r w:rsidR="00731B65">
        <w:rPr>
          <w:rFonts w:ascii="Times New Roman" w:hAnsi="Times New Roman" w:cs="Times New Roman"/>
        </w:rPr>
        <w:t>. R</w:t>
      </w:r>
      <w:r w:rsidR="00273FA0">
        <w:rPr>
          <w:rFonts w:ascii="Times New Roman" w:hAnsi="Times New Roman" w:cs="Times New Roman"/>
        </w:rPr>
        <w:t>ovněž pro Kanta je stěžejní filosofické téma základní úcta k člověku a</w:t>
      </w:r>
      <w:r w:rsidR="009F1EFB">
        <w:rPr>
          <w:rFonts w:ascii="Times New Roman" w:hAnsi="Times New Roman" w:cs="Times New Roman"/>
        </w:rPr>
        <w:t xml:space="preserve"> </w:t>
      </w:r>
      <w:r w:rsidR="00273FA0">
        <w:rPr>
          <w:rFonts w:ascii="Times New Roman" w:hAnsi="Times New Roman" w:cs="Times New Roman"/>
        </w:rPr>
        <w:t>respekt</w:t>
      </w:r>
      <w:r w:rsidR="00C136F9" w:rsidRPr="004A78F7">
        <w:rPr>
          <w:rFonts w:ascii="Times New Roman" w:hAnsi="Times New Roman" w:cs="Times New Roman"/>
        </w:rPr>
        <w:t xml:space="preserve">. Obecně se nyní myslitelé napříč </w:t>
      </w:r>
      <w:r w:rsidR="00273FA0">
        <w:rPr>
          <w:rFonts w:ascii="Times New Roman" w:hAnsi="Times New Roman" w:cs="Times New Roman"/>
        </w:rPr>
        <w:t>osvíceneckých center</w:t>
      </w:r>
      <w:r w:rsidR="00C136F9" w:rsidRPr="004A78F7">
        <w:rPr>
          <w:rFonts w:ascii="Times New Roman" w:hAnsi="Times New Roman" w:cs="Times New Roman"/>
        </w:rPr>
        <w:t xml:space="preserve"> shodují na tom, že </w:t>
      </w:r>
      <w:r w:rsidR="008E269E" w:rsidRPr="004A78F7">
        <w:rPr>
          <w:rFonts w:ascii="Times New Roman" w:hAnsi="Times New Roman" w:cs="Times New Roman"/>
        </w:rPr>
        <w:t>je třeba tolerovat</w:t>
      </w:r>
      <w:r w:rsidR="00273FA0">
        <w:rPr>
          <w:rFonts w:ascii="Times New Roman" w:hAnsi="Times New Roman" w:cs="Times New Roman"/>
        </w:rPr>
        <w:t xml:space="preserve"> vše</w:t>
      </w:r>
      <w:r w:rsidR="008E269E" w:rsidRPr="004A78F7">
        <w:rPr>
          <w:rFonts w:ascii="Times New Roman" w:hAnsi="Times New Roman" w:cs="Times New Roman"/>
        </w:rPr>
        <w:t xml:space="preserve">, co neotřásá základy společnosti a co neohrožuje morálku. </w:t>
      </w:r>
      <w:r w:rsidR="00273FA0">
        <w:rPr>
          <w:rFonts w:ascii="Times New Roman" w:hAnsi="Times New Roman" w:cs="Times New Roman"/>
        </w:rPr>
        <w:t>V tom případě</w:t>
      </w:r>
      <w:r w:rsidR="008E269E" w:rsidRPr="004A78F7">
        <w:rPr>
          <w:rFonts w:ascii="Times New Roman" w:hAnsi="Times New Roman" w:cs="Times New Roman"/>
        </w:rPr>
        <w:t xml:space="preserve"> je </w:t>
      </w:r>
      <w:r w:rsidR="00731B65">
        <w:rPr>
          <w:rFonts w:ascii="Times New Roman" w:hAnsi="Times New Roman" w:cs="Times New Roman"/>
        </w:rPr>
        <w:t xml:space="preserve">ale </w:t>
      </w:r>
      <w:r w:rsidR="008E269E" w:rsidRPr="004A78F7">
        <w:rPr>
          <w:rFonts w:ascii="Times New Roman" w:hAnsi="Times New Roman" w:cs="Times New Roman"/>
        </w:rPr>
        <w:t xml:space="preserve">samozřejmě </w:t>
      </w:r>
      <w:r w:rsidR="00731B65">
        <w:rPr>
          <w:rFonts w:ascii="Times New Roman" w:hAnsi="Times New Roman" w:cs="Times New Roman"/>
        </w:rPr>
        <w:t xml:space="preserve">stěžejní </w:t>
      </w:r>
      <w:r w:rsidR="008E269E" w:rsidRPr="004A78F7">
        <w:rPr>
          <w:rFonts w:ascii="Times New Roman" w:hAnsi="Times New Roman" w:cs="Times New Roman"/>
        </w:rPr>
        <w:t>otázka, co</w:t>
      </w:r>
      <w:r w:rsidR="00731B65">
        <w:rPr>
          <w:rFonts w:ascii="Times New Roman" w:hAnsi="Times New Roman" w:cs="Times New Roman"/>
        </w:rPr>
        <w:t xml:space="preserve"> tedy vlastně</w:t>
      </w:r>
      <w:r w:rsidR="008E269E" w:rsidRPr="004A78F7">
        <w:rPr>
          <w:rFonts w:ascii="Times New Roman" w:hAnsi="Times New Roman" w:cs="Times New Roman"/>
        </w:rPr>
        <w:t xml:space="preserve"> ohrožuje morálku</w:t>
      </w:r>
      <w:r w:rsidR="00273FA0">
        <w:rPr>
          <w:rFonts w:ascii="Times New Roman" w:hAnsi="Times New Roman" w:cs="Times New Roman"/>
        </w:rPr>
        <w:t xml:space="preserve"> a co otřásá základem společnosti</w:t>
      </w:r>
      <w:r w:rsidR="008E269E" w:rsidRPr="004A78F7">
        <w:rPr>
          <w:rFonts w:ascii="Times New Roman" w:hAnsi="Times New Roman" w:cs="Times New Roman"/>
        </w:rPr>
        <w:t xml:space="preserve">. </w:t>
      </w:r>
    </w:p>
    <w:p w14:paraId="2B373C64" w14:textId="77777777" w:rsidR="00273FA0" w:rsidRPr="004A78F7" w:rsidRDefault="00273FA0" w:rsidP="001F5D97">
      <w:pPr>
        <w:contextualSpacing/>
        <w:jc w:val="both"/>
        <w:rPr>
          <w:rFonts w:ascii="Times New Roman" w:hAnsi="Times New Roman" w:cs="Times New Roman"/>
        </w:rPr>
      </w:pPr>
    </w:p>
    <w:p w14:paraId="7DDDF01E" w14:textId="0D399AB6" w:rsidR="008E269E" w:rsidRPr="00E02D70" w:rsidRDefault="008E269E" w:rsidP="008E269E">
      <w:pPr>
        <w:contextualSpacing/>
        <w:jc w:val="center"/>
        <w:rPr>
          <w:rFonts w:ascii="Times New Roman" w:hAnsi="Times New Roman" w:cs="Times New Roman"/>
          <w:sz w:val="28"/>
          <w:szCs w:val="28"/>
        </w:rPr>
      </w:pPr>
      <w:proofErr w:type="spellStart"/>
      <w:r w:rsidRPr="00E02D70">
        <w:rPr>
          <w:rFonts w:ascii="Times New Roman" w:hAnsi="Times New Roman" w:cs="Times New Roman"/>
          <w:sz w:val="28"/>
          <w:szCs w:val="28"/>
        </w:rPr>
        <w:t>Lockův</w:t>
      </w:r>
      <w:proofErr w:type="spellEnd"/>
      <w:r w:rsidRPr="00E02D70">
        <w:rPr>
          <w:rFonts w:ascii="Times New Roman" w:hAnsi="Times New Roman" w:cs="Times New Roman"/>
          <w:sz w:val="28"/>
          <w:szCs w:val="28"/>
        </w:rPr>
        <w:t xml:space="preserve"> </w:t>
      </w:r>
      <w:r w:rsidRPr="00F918B6">
        <w:rPr>
          <w:rFonts w:ascii="Times New Roman" w:hAnsi="Times New Roman" w:cs="Times New Roman"/>
          <w:i/>
          <w:sz w:val="28"/>
          <w:szCs w:val="28"/>
        </w:rPr>
        <w:t>Dopis o toleranci</w:t>
      </w:r>
      <w:r w:rsidR="007E65F9">
        <w:rPr>
          <w:rFonts w:ascii="Times New Roman" w:hAnsi="Times New Roman" w:cs="Times New Roman"/>
          <w:sz w:val="28"/>
          <w:szCs w:val="28"/>
        </w:rPr>
        <w:t xml:space="preserve">: </w:t>
      </w:r>
      <w:proofErr w:type="spellStart"/>
      <w:r w:rsidR="007E65F9">
        <w:rPr>
          <w:rFonts w:ascii="Times New Roman" w:hAnsi="Times New Roman" w:cs="Times New Roman"/>
          <w:sz w:val="28"/>
          <w:szCs w:val="28"/>
        </w:rPr>
        <w:t>fides</w:t>
      </w:r>
      <w:proofErr w:type="spellEnd"/>
      <w:r w:rsidR="007E65F9">
        <w:rPr>
          <w:rFonts w:ascii="Times New Roman" w:hAnsi="Times New Roman" w:cs="Times New Roman"/>
          <w:sz w:val="28"/>
          <w:szCs w:val="28"/>
        </w:rPr>
        <w:t xml:space="preserve"> </w:t>
      </w:r>
      <w:proofErr w:type="spellStart"/>
      <w:r w:rsidR="007E65F9">
        <w:rPr>
          <w:rFonts w:ascii="Times New Roman" w:hAnsi="Times New Roman" w:cs="Times New Roman"/>
          <w:sz w:val="28"/>
          <w:szCs w:val="28"/>
        </w:rPr>
        <w:t>cogi</w:t>
      </w:r>
      <w:proofErr w:type="spellEnd"/>
      <w:r w:rsidR="007E65F9">
        <w:rPr>
          <w:rFonts w:ascii="Times New Roman" w:hAnsi="Times New Roman" w:cs="Times New Roman"/>
          <w:sz w:val="28"/>
          <w:szCs w:val="28"/>
        </w:rPr>
        <w:t xml:space="preserve"> non </w:t>
      </w:r>
      <w:proofErr w:type="spellStart"/>
      <w:r w:rsidR="007E65F9">
        <w:rPr>
          <w:rFonts w:ascii="Times New Roman" w:hAnsi="Times New Roman" w:cs="Times New Roman"/>
          <w:sz w:val="28"/>
          <w:szCs w:val="28"/>
        </w:rPr>
        <w:t>potest</w:t>
      </w:r>
      <w:proofErr w:type="spellEnd"/>
    </w:p>
    <w:p w14:paraId="0EF78158" w14:textId="046FB9CE" w:rsidR="003C65E2" w:rsidRDefault="00CD73BC" w:rsidP="001F5D97">
      <w:pPr>
        <w:contextualSpacing/>
        <w:jc w:val="both"/>
        <w:rPr>
          <w:rFonts w:ascii="Times New Roman" w:hAnsi="Times New Roman" w:cs="Times New Roman"/>
        </w:rPr>
      </w:pPr>
      <w:r>
        <w:rPr>
          <w:rFonts w:ascii="Times New Roman" w:hAnsi="Times New Roman" w:cs="Times New Roman"/>
        </w:rPr>
        <w:t xml:space="preserve">John Locke označuje právě toleranci za stěžejní rys </w:t>
      </w:r>
      <w:r w:rsidR="008E269E" w:rsidRPr="004A78F7">
        <w:rPr>
          <w:rFonts w:ascii="Times New Roman" w:hAnsi="Times New Roman" w:cs="Times New Roman"/>
        </w:rPr>
        <w:t>pravé církve (</w:t>
      </w:r>
      <w:proofErr w:type="spellStart"/>
      <w:r w:rsidR="008E269E" w:rsidRPr="004A78F7">
        <w:rPr>
          <w:rFonts w:ascii="Times New Roman" w:hAnsi="Times New Roman" w:cs="Times New Roman"/>
        </w:rPr>
        <w:t>the</w:t>
      </w:r>
      <w:proofErr w:type="spellEnd"/>
      <w:r w:rsidR="008E269E" w:rsidRPr="004A78F7">
        <w:rPr>
          <w:rFonts w:ascii="Times New Roman" w:hAnsi="Times New Roman" w:cs="Times New Roman"/>
        </w:rPr>
        <w:t xml:space="preserve"> </w:t>
      </w:r>
      <w:proofErr w:type="spellStart"/>
      <w:r w:rsidR="008E269E" w:rsidRPr="004A78F7">
        <w:rPr>
          <w:rFonts w:ascii="Times New Roman" w:hAnsi="Times New Roman" w:cs="Times New Roman"/>
        </w:rPr>
        <w:t>chief</w:t>
      </w:r>
      <w:proofErr w:type="spellEnd"/>
      <w:r w:rsidR="008E269E" w:rsidRPr="004A78F7">
        <w:rPr>
          <w:rFonts w:ascii="Times New Roman" w:hAnsi="Times New Roman" w:cs="Times New Roman"/>
        </w:rPr>
        <w:t xml:space="preserve"> </w:t>
      </w:r>
      <w:proofErr w:type="spellStart"/>
      <w:r w:rsidR="008E269E" w:rsidRPr="004A78F7">
        <w:rPr>
          <w:rFonts w:ascii="Times New Roman" w:hAnsi="Times New Roman" w:cs="Times New Roman"/>
        </w:rPr>
        <w:t>characteristic</w:t>
      </w:r>
      <w:proofErr w:type="spellEnd"/>
      <w:r w:rsidR="008E269E" w:rsidRPr="004A78F7">
        <w:rPr>
          <w:rFonts w:ascii="Times New Roman" w:hAnsi="Times New Roman" w:cs="Times New Roman"/>
        </w:rPr>
        <w:t xml:space="preserve"> </w:t>
      </w:r>
      <w:proofErr w:type="spellStart"/>
      <w:r w:rsidR="008E269E" w:rsidRPr="004A78F7">
        <w:rPr>
          <w:rFonts w:ascii="Times New Roman" w:hAnsi="Times New Roman" w:cs="Times New Roman"/>
        </w:rPr>
        <w:t>marc</w:t>
      </w:r>
      <w:proofErr w:type="spellEnd"/>
      <w:r w:rsidR="008E269E" w:rsidRPr="004A78F7">
        <w:rPr>
          <w:rFonts w:ascii="Times New Roman" w:hAnsi="Times New Roman" w:cs="Times New Roman"/>
        </w:rPr>
        <w:t xml:space="preserve"> </w:t>
      </w:r>
      <w:proofErr w:type="spellStart"/>
      <w:r w:rsidR="008E269E" w:rsidRPr="004A78F7">
        <w:rPr>
          <w:rFonts w:ascii="Times New Roman" w:hAnsi="Times New Roman" w:cs="Times New Roman"/>
        </w:rPr>
        <w:t>of</w:t>
      </w:r>
      <w:proofErr w:type="spellEnd"/>
      <w:r w:rsidR="008E269E" w:rsidRPr="004A78F7">
        <w:rPr>
          <w:rFonts w:ascii="Times New Roman" w:hAnsi="Times New Roman" w:cs="Times New Roman"/>
        </w:rPr>
        <w:t xml:space="preserve"> </w:t>
      </w:r>
      <w:proofErr w:type="spellStart"/>
      <w:r w:rsidR="008E269E" w:rsidRPr="004A78F7">
        <w:rPr>
          <w:rFonts w:ascii="Times New Roman" w:hAnsi="Times New Roman" w:cs="Times New Roman"/>
        </w:rPr>
        <w:t>the</w:t>
      </w:r>
      <w:proofErr w:type="spellEnd"/>
      <w:r w:rsidR="008E269E" w:rsidRPr="004A78F7">
        <w:rPr>
          <w:rFonts w:ascii="Times New Roman" w:hAnsi="Times New Roman" w:cs="Times New Roman"/>
        </w:rPr>
        <w:t xml:space="preserve"> </w:t>
      </w:r>
      <w:proofErr w:type="spellStart"/>
      <w:r w:rsidR="008E269E" w:rsidRPr="004A78F7">
        <w:rPr>
          <w:rFonts w:ascii="Times New Roman" w:hAnsi="Times New Roman" w:cs="Times New Roman"/>
        </w:rPr>
        <w:t>true</w:t>
      </w:r>
      <w:proofErr w:type="spellEnd"/>
      <w:r w:rsidR="008E269E" w:rsidRPr="004A78F7">
        <w:rPr>
          <w:rFonts w:ascii="Times New Roman" w:hAnsi="Times New Roman" w:cs="Times New Roman"/>
        </w:rPr>
        <w:t xml:space="preserve"> </w:t>
      </w:r>
      <w:proofErr w:type="spellStart"/>
      <w:r w:rsidR="008E269E" w:rsidRPr="004A78F7">
        <w:rPr>
          <w:rFonts w:ascii="Times New Roman" w:hAnsi="Times New Roman" w:cs="Times New Roman"/>
        </w:rPr>
        <w:t>church</w:t>
      </w:r>
      <w:proofErr w:type="spellEnd"/>
      <w:r w:rsidR="008E269E" w:rsidRPr="004A78F7">
        <w:rPr>
          <w:rFonts w:ascii="Times New Roman" w:hAnsi="Times New Roman" w:cs="Times New Roman"/>
        </w:rPr>
        <w:t xml:space="preserve">) </w:t>
      </w:r>
      <w:r>
        <w:rPr>
          <w:rFonts w:ascii="Times New Roman" w:hAnsi="Times New Roman" w:cs="Times New Roman"/>
        </w:rPr>
        <w:t>a</w:t>
      </w:r>
      <w:r w:rsidR="008E269E" w:rsidRPr="004A78F7">
        <w:rPr>
          <w:rFonts w:ascii="Times New Roman" w:hAnsi="Times New Roman" w:cs="Times New Roman"/>
        </w:rPr>
        <w:t xml:space="preserve"> ve svém </w:t>
      </w:r>
      <w:r w:rsidR="008E269E" w:rsidRPr="000008E5">
        <w:rPr>
          <w:rFonts w:ascii="Times New Roman" w:hAnsi="Times New Roman" w:cs="Times New Roman"/>
          <w:i/>
        </w:rPr>
        <w:t>Dopise o toleranci</w:t>
      </w:r>
      <w:r w:rsidR="008E269E" w:rsidRPr="004A78F7">
        <w:rPr>
          <w:rFonts w:ascii="Times New Roman" w:hAnsi="Times New Roman" w:cs="Times New Roman"/>
        </w:rPr>
        <w:t xml:space="preserve"> z roku 1689 </w:t>
      </w:r>
      <w:r w:rsidR="003C65E2">
        <w:rPr>
          <w:rFonts w:ascii="Times New Roman" w:hAnsi="Times New Roman" w:cs="Times New Roman"/>
        </w:rPr>
        <w:t>upírá</w:t>
      </w:r>
      <w:r>
        <w:rPr>
          <w:rFonts w:ascii="Times New Roman" w:hAnsi="Times New Roman" w:cs="Times New Roman"/>
        </w:rPr>
        <w:t xml:space="preserve"> </w:t>
      </w:r>
      <w:r w:rsidR="00207C33">
        <w:rPr>
          <w:rFonts w:ascii="Times New Roman" w:hAnsi="Times New Roman" w:cs="Times New Roman"/>
        </w:rPr>
        <w:t xml:space="preserve">státu </w:t>
      </w:r>
      <w:r>
        <w:rPr>
          <w:rFonts w:ascii="Times New Roman" w:hAnsi="Times New Roman" w:cs="Times New Roman"/>
        </w:rPr>
        <w:t xml:space="preserve">právo zasahovat do </w:t>
      </w:r>
      <w:r w:rsidR="003C65E2">
        <w:rPr>
          <w:rFonts w:ascii="Times New Roman" w:hAnsi="Times New Roman" w:cs="Times New Roman"/>
        </w:rPr>
        <w:t>věcí víry</w:t>
      </w:r>
      <w:r w:rsidR="00AD111B">
        <w:rPr>
          <w:rFonts w:ascii="Times New Roman" w:hAnsi="Times New Roman" w:cs="Times New Roman"/>
        </w:rPr>
        <w:t xml:space="preserve">. </w:t>
      </w:r>
      <w:r w:rsidR="008311B1">
        <w:rPr>
          <w:rFonts w:ascii="Times New Roman" w:hAnsi="Times New Roman" w:cs="Times New Roman"/>
        </w:rPr>
        <w:t xml:space="preserve">Jednotlivcovo </w:t>
      </w:r>
      <w:r>
        <w:rPr>
          <w:rFonts w:ascii="Times New Roman" w:hAnsi="Times New Roman" w:cs="Times New Roman"/>
        </w:rPr>
        <w:t>nitro je svobodné, a víru si proto nelze vynutit (</w:t>
      </w:r>
      <w:proofErr w:type="spellStart"/>
      <w:r w:rsidR="00CF3C45">
        <w:rPr>
          <w:rFonts w:ascii="Times New Roman" w:hAnsi="Times New Roman" w:cs="Times New Roman"/>
        </w:rPr>
        <w:t>Fides</w:t>
      </w:r>
      <w:proofErr w:type="spellEnd"/>
      <w:r w:rsidR="00CF3C45">
        <w:rPr>
          <w:rFonts w:ascii="Times New Roman" w:hAnsi="Times New Roman" w:cs="Times New Roman"/>
        </w:rPr>
        <w:t xml:space="preserve"> </w:t>
      </w:r>
      <w:proofErr w:type="spellStart"/>
      <w:r w:rsidR="00CF3C45">
        <w:rPr>
          <w:rFonts w:ascii="Times New Roman" w:hAnsi="Times New Roman" w:cs="Times New Roman"/>
        </w:rPr>
        <w:t>cogi</w:t>
      </w:r>
      <w:proofErr w:type="spellEnd"/>
      <w:r w:rsidR="00CF3C45">
        <w:rPr>
          <w:rFonts w:ascii="Times New Roman" w:hAnsi="Times New Roman" w:cs="Times New Roman"/>
        </w:rPr>
        <w:t xml:space="preserve"> non </w:t>
      </w:r>
      <w:proofErr w:type="spellStart"/>
      <w:r w:rsidR="00CF3C45">
        <w:rPr>
          <w:rFonts w:ascii="Times New Roman" w:hAnsi="Times New Roman" w:cs="Times New Roman"/>
        </w:rPr>
        <w:t>potest</w:t>
      </w:r>
      <w:proofErr w:type="spellEnd"/>
      <w:r>
        <w:rPr>
          <w:rFonts w:ascii="Times New Roman" w:hAnsi="Times New Roman" w:cs="Times New Roman"/>
        </w:rPr>
        <w:t xml:space="preserve">): </w:t>
      </w:r>
    </w:p>
    <w:p w14:paraId="4829CA69" w14:textId="72A37A2D" w:rsidR="003C65E2" w:rsidRPr="004A78F7" w:rsidRDefault="008E269E" w:rsidP="001F5D97">
      <w:pPr>
        <w:contextualSpacing/>
        <w:jc w:val="both"/>
        <w:rPr>
          <w:rFonts w:ascii="Times New Roman" w:hAnsi="Times New Roman" w:cs="Times New Roman"/>
        </w:rPr>
      </w:pPr>
      <w:r w:rsidRPr="004A78F7">
        <w:rPr>
          <w:rFonts w:ascii="Times New Roman" w:hAnsi="Times New Roman" w:cs="Times New Roman"/>
        </w:rPr>
        <w:t>„</w:t>
      </w:r>
      <w:r w:rsidR="00140815">
        <w:rPr>
          <w:rFonts w:ascii="Times New Roman" w:hAnsi="Times New Roman" w:cs="Times New Roman"/>
        </w:rPr>
        <w:t xml:space="preserve">Pravé náboženství vedoucí ke spáse však spočívá ve vnitřním přesvědčení mysli, bez něhož nemá náboženství pro Boha smysl, a </w:t>
      </w:r>
      <w:r w:rsidR="00140815" w:rsidRPr="00CD73BC">
        <w:rPr>
          <w:rFonts w:ascii="Times New Roman" w:hAnsi="Times New Roman" w:cs="Times New Roman"/>
          <w:b/>
        </w:rPr>
        <w:t>přirozenost lidského ducha je taková, že jej nelze k ničemu nutit</w:t>
      </w:r>
      <w:r w:rsidR="00140815">
        <w:rPr>
          <w:rFonts w:ascii="Times New Roman" w:hAnsi="Times New Roman" w:cs="Times New Roman"/>
        </w:rPr>
        <w:t>.</w:t>
      </w:r>
      <w:r w:rsidRPr="004A78F7">
        <w:rPr>
          <w:rFonts w:ascii="Times New Roman" w:hAnsi="Times New Roman" w:cs="Times New Roman"/>
        </w:rPr>
        <w:t xml:space="preserve">“ </w:t>
      </w:r>
      <w:r w:rsidR="00CD73BC">
        <w:rPr>
          <w:rFonts w:ascii="Times New Roman" w:hAnsi="Times New Roman" w:cs="Times New Roman"/>
        </w:rPr>
        <w:t>Spolu s obsahem tolerance vymezí</w:t>
      </w:r>
      <w:r w:rsidR="00207C33">
        <w:rPr>
          <w:rFonts w:ascii="Times New Roman" w:hAnsi="Times New Roman" w:cs="Times New Roman"/>
        </w:rPr>
        <w:t xml:space="preserve"> Locke ihned</w:t>
      </w:r>
      <w:r w:rsidR="00CD73BC">
        <w:rPr>
          <w:rFonts w:ascii="Times New Roman" w:hAnsi="Times New Roman" w:cs="Times New Roman"/>
        </w:rPr>
        <w:t xml:space="preserve"> i její hranice: </w:t>
      </w:r>
      <w:r w:rsidRPr="004A78F7">
        <w:rPr>
          <w:rFonts w:ascii="Times New Roman" w:hAnsi="Times New Roman" w:cs="Times New Roman"/>
        </w:rPr>
        <w:t xml:space="preserve">nelze tolerovat ty, kteří popírají boží existenci. </w:t>
      </w:r>
      <w:r w:rsidR="00CD73BC">
        <w:rPr>
          <w:rFonts w:ascii="Times New Roman" w:hAnsi="Times New Roman" w:cs="Times New Roman"/>
        </w:rPr>
        <w:t xml:space="preserve">„Konečně ti, kteří popírají existenci Boha, nemají být tolerováni vůbec.“ </w:t>
      </w:r>
      <w:r w:rsidRPr="004A78F7">
        <w:rPr>
          <w:rFonts w:ascii="Times New Roman" w:hAnsi="Times New Roman" w:cs="Times New Roman"/>
        </w:rPr>
        <w:t xml:space="preserve">Proč? </w:t>
      </w:r>
      <w:r w:rsidR="00CD73BC">
        <w:rPr>
          <w:rFonts w:ascii="Times New Roman" w:hAnsi="Times New Roman" w:cs="Times New Roman"/>
        </w:rPr>
        <w:t>„</w:t>
      </w:r>
      <w:r w:rsidR="00007287">
        <w:rPr>
          <w:rFonts w:ascii="Times New Roman" w:hAnsi="Times New Roman" w:cs="Times New Roman"/>
        </w:rPr>
        <w:t>Sliby, úmluvy a přísahy, jimiž je lidská společnost vázána, nejsou pro ateistu závazné a svaté. Když odstraníte Boha, třeba jen v myšlenkách, vše se rozpadne. Dále pak člověk, který svým ateismem veškeré náboženství podrývá a ničí, nemůže ve jménu téhož náboženství vznášet nárok, aby sám byl tolerován.“</w:t>
      </w:r>
    </w:p>
    <w:p w14:paraId="404AFCA4" w14:textId="6B53D3D6" w:rsidR="007C5472" w:rsidRDefault="00CD73BC" w:rsidP="001F5D97">
      <w:pPr>
        <w:contextualSpacing/>
        <w:jc w:val="both"/>
        <w:rPr>
          <w:rFonts w:ascii="Times New Roman" w:hAnsi="Times New Roman" w:cs="Times New Roman"/>
        </w:rPr>
      </w:pPr>
      <w:r>
        <w:rPr>
          <w:rFonts w:ascii="Times New Roman" w:hAnsi="Times New Roman" w:cs="Times New Roman"/>
        </w:rPr>
        <w:t>T</w:t>
      </w:r>
      <w:r w:rsidR="008E269E" w:rsidRPr="004A78F7">
        <w:rPr>
          <w:rFonts w:ascii="Times New Roman" w:hAnsi="Times New Roman" w:cs="Times New Roman"/>
        </w:rPr>
        <w:t>vrzením, že je třeba tolerovat vše, co se nepříčí nebo bezprostředně neoh</w:t>
      </w:r>
      <w:r>
        <w:rPr>
          <w:rFonts w:ascii="Times New Roman" w:hAnsi="Times New Roman" w:cs="Times New Roman"/>
        </w:rPr>
        <w:t xml:space="preserve">rožuje řád, Locke výrazně rozšířil rozpětí tolerance: </w:t>
      </w:r>
      <w:r w:rsidR="008E269E" w:rsidRPr="004A78F7">
        <w:rPr>
          <w:rFonts w:ascii="Times New Roman" w:hAnsi="Times New Roman" w:cs="Times New Roman"/>
        </w:rPr>
        <w:t xml:space="preserve">Nově </w:t>
      </w:r>
      <w:r>
        <w:rPr>
          <w:rFonts w:ascii="Times New Roman" w:hAnsi="Times New Roman" w:cs="Times New Roman"/>
        </w:rPr>
        <w:t>se netýká jen jinověrců</w:t>
      </w:r>
      <w:r w:rsidR="008E269E" w:rsidRPr="004A78F7">
        <w:rPr>
          <w:rFonts w:ascii="Times New Roman" w:hAnsi="Times New Roman" w:cs="Times New Roman"/>
        </w:rPr>
        <w:t xml:space="preserve"> nebo </w:t>
      </w:r>
      <w:r>
        <w:rPr>
          <w:rFonts w:ascii="Times New Roman" w:hAnsi="Times New Roman" w:cs="Times New Roman"/>
        </w:rPr>
        <w:t>jiných konfesí</w:t>
      </w:r>
      <w:r w:rsidR="008E269E" w:rsidRPr="004A78F7">
        <w:rPr>
          <w:rFonts w:ascii="Times New Roman" w:hAnsi="Times New Roman" w:cs="Times New Roman"/>
        </w:rPr>
        <w:t xml:space="preserve">, ale </w:t>
      </w:r>
      <w:r w:rsidR="003C65E2">
        <w:rPr>
          <w:rFonts w:ascii="Times New Roman" w:hAnsi="Times New Roman" w:cs="Times New Roman"/>
        </w:rPr>
        <w:t>vztahuje se</w:t>
      </w:r>
      <w:r>
        <w:rPr>
          <w:rFonts w:ascii="Times New Roman" w:hAnsi="Times New Roman" w:cs="Times New Roman"/>
        </w:rPr>
        <w:t xml:space="preserve"> k jakému</w:t>
      </w:r>
      <w:r w:rsidR="008E269E" w:rsidRPr="004A78F7">
        <w:rPr>
          <w:rFonts w:ascii="Times New Roman" w:hAnsi="Times New Roman" w:cs="Times New Roman"/>
        </w:rPr>
        <w:t>k</w:t>
      </w:r>
      <w:r>
        <w:rPr>
          <w:rFonts w:ascii="Times New Roman" w:hAnsi="Times New Roman" w:cs="Times New Roman"/>
        </w:rPr>
        <w:t>oliv přesvědčení a životnímu stylu</w:t>
      </w:r>
      <w:r w:rsidR="008E269E" w:rsidRPr="004A78F7">
        <w:rPr>
          <w:rFonts w:ascii="Times New Roman" w:hAnsi="Times New Roman" w:cs="Times New Roman"/>
        </w:rPr>
        <w:t xml:space="preserve">. </w:t>
      </w:r>
      <w:r w:rsidRPr="00207C33">
        <w:rPr>
          <w:rFonts w:ascii="Times New Roman" w:hAnsi="Times New Roman" w:cs="Times New Roman"/>
          <w:b/>
        </w:rPr>
        <w:t>Pojem tolerance se tím vyvazuje s konfesních sporů</w:t>
      </w:r>
      <w:r>
        <w:rPr>
          <w:rFonts w:ascii="Times New Roman" w:hAnsi="Times New Roman" w:cs="Times New Roman"/>
        </w:rPr>
        <w:t xml:space="preserve">, což </w:t>
      </w:r>
      <w:r w:rsidR="008E269E" w:rsidRPr="004A78F7">
        <w:rPr>
          <w:rFonts w:ascii="Times New Roman" w:hAnsi="Times New Roman" w:cs="Times New Roman"/>
        </w:rPr>
        <w:t>je podstatné v</w:t>
      </w:r>
      <w:r>
        <w:rPr>
          <w:rFonts w:ascii="Times New Roman" w:hAnsi="Times New Roman" w:cs="Times New Roman"/>
        </w:rPr>
        <w:t xml:space="preserve"> době, v níž se </w:t>
      </w:r>
      <w:r w:rsidR="008E269E" w:rsidRPr="004A78F7">
        <w:rPr>
          <w:rFonts w:ascii="Times New Roman" w:hAnsi="Times New Roman" w:cs="Times New Roman"/>
        </w:rPr>
        <w:t xml:space="preserve">lidé seznamují s odlišnými kulturami a zjišťují, jak široká je škála náboženství, ale i společenského uspořádání. Právě tím se ale člověk ocitl více než dříve před nutností tuto enormně rozšířenou pluralitu možných světonázorů </w:t>
      </w:r>
      <w:r w:rsidR="007C5472" w:rsidRPr="004A78F7">
        <w:rPr>
          <w:rFonts w:ascii="Times New Roman" w:hAnsi="Times New Roman" w:cs="Times New Roman"/>
        </w:rPr>
        <w:t xml:space="preserve">zvládnout a </w:t>
      </w:r>
      <w:r w:rsidR="007C5472" w:rsidRPr="00CD73BC">
        <w:rPr>
          <w:rFonts w:ascii="Times New Roman" w:hAnsi="Times New Roman" w:cs="Times New Roman"/>
          <w:b/>
        </w:rPr>
        <w:t>založit ideu tolerance na jiných než na náboženských základech</w:t>
      </w:r>
      <w:r w:rsidR="007C5472" w:rsidRPr="004A78F7">
        <w:rPr>
          <w:rFonts w:ascii="Times New Roman" w:hAnsi="Times New Roman" w:cs="Times New Roman"/>
        </w:rPr>
        <w:t xml:space="preserve">. </w:t>
      </w:r>
    </w:p>
    <w:p w14:paraId="6462614E" w14:textId="77777777" w:rsidR="00CD73BC" w:rsidRPr="004A78F7" w:rsidRDefault="00CD73BC" w:rsidP="001F5D97">
      <w:pPr>
        <w:contextualSpacing/>
        <w:jc w:val="both"/>
        <w:rPr>
          <w:rFonts w:ascii="Times New Roman" w:hAnsi="Times New Roman" w:cs="Times New Roman"/>
        </w:rPr>
      </w:pPr>
    </w:p>
    <w:p w14:paraId="17CAE51D" w14:textId="15345C38" w:rsidR="007C5472" w:rsidRPr="00E02D70" w:rsidRDefault="00CD73BC" w:rsidP="007C5472">
      <w:pPr>
        <w:contextualSpacing/>
        <w:jc w:val="center"/>
        <w:rPr>
          <w:rFonts w:ascii="Times New Roman" w:hAnsi="Times New Roman" w:cs="Times New Roman"/>
          <w:sz w:val="28"/>
          <w:szCs w:val="28"/>
        </w:rPr>
      </w:pPr>
      <w:r>
        <w:rPr>
          <w:rFonts w:ascii="Times New Roman" w:hAnsi="Times New Roman" w:cs="Times New Roman"/>
          <w:sz w:val="28"/>
          <w:szCs w:val="28"/>
        </w:rPr>
        <w:t xml:space="preserve">Německý přínos k toleranci: </w:t>
      </w:r>
      <w:r w:rsidR="007C5472" w:rsidRPr="00E02D70">
        <w:rPr>
          <w:rFonts w:ascii="Times New Roman" w:hAnsi="Times New Roman" w:cs="Times New Roman"/>
          <w:sz w:val="28"/>
          <w:szCs w:val="28"/>
        </w:rPr>
        <w:t>Lessing</w:t>
      </w:r>
      <w:r w:rsidR="007E65F9">
        <w:rPr>
          <w:rFonts w:ascii="Times New Roman" w:hAnsi="Times New Roman" w:cs="Times New Roman"/>
          <w:sz w:val="28"/>
          <w:szCs w:val="28"/>
        </w:rPr>
        <w:t>ův prsten</w:t>
      </w:r>
      <w:r w:rsidR="007C5472" w:rsidRPr="00E02D70">
        <w:rPr>
          <w:rFonts w:ascii="Times New Roman" w:hAnsi="Times New Roman" w:cs="Times New Roman"/>
          <w:sz w:val="28"/>
          <w:szCs w:val="28"/>
        </w:rPr>
        <w:t xml:space="preserve"> a Kant</w:t>
      </w:r>
      <w:r w:rsidR="007C0A4C">
        <w:rPr>
          <w:rFonts w:ascii="Times New Roman" w:hAnsi="Times New Roman" w:cs="Times New Roman"/>
          <w:sz w:val="28"/>
          <w:szCs w:val="28"/>
        </w:rPr>
        <w:t>ův respekt</w:t>
      </w:r>
    </w:p>
    <w:p w14:paraId="77E03335" w14:textId="77777777" w:rsidR="00207C33" w:rsidRDefault="00CD73BC" w:rsidP="001F5D97">
      <w:pPr>
        <w:contextualSpacing/>
        <w:jc w:val="both"/>
        <w:rPr>
          <w:rFonts w:ascii="Times New Roman" w:hAnsi="Times New Roman" w:cs="Times New Roman"/>
        </w:rPr>
      </w:pPr>
      <w:r>
        <w:rPr>
          <w:rFonts w:ascii="Times New Roman" w:hAnsi="Times New Roman" w:cs="Times New Roman"/>
        </w:rPr>
        <w:t>Dosud je však tolerance spjata s náboženstvím, což je patrné především v kontextu díla</w:t>
      </w:r>
      <w:r w:rsidR="00207C33">
        <w:rPr>
          <w:rFonts w:ascii="Times New Roman" w:hAnsi="Times New Roman" w:cs="Times New Roman"/>
        </w:rPr>
        <w:t xml:space="preserve"> filosofa a dramatika </w:t>
      </w:r>
      <w:proofErr w:type="spellStart"/>
      <w:r w:rsidR="00207C33">
        <w:rPr>
          <w:rFonts w:ascii="Times New Roman" w:hAnsi="Times New Roman" w:cs="Times New Roman"/>
        </w:rPr>
        <w:t>Gottholda</w:t>
      </w:r>
      <w:proofErr w:type="spellEnd"/>
      <w:r w:rsidR="00207C33">
        <w:rPr>
          <w:rFonts w:ascii="Times New Roman" w:hAnsi="Times New Roman" w:cs="Times New Roman"/>
        </w:rPr>
        <w:t xml:space="preserve"> </w:t>
      </w:r>
      <w:proofErr w:type="spellStart"/>
      <w:r w:rsidR="00207C33">
        <w:rPr>
          <w:rFonts w:ascii="Times New Roman" w:hAnsi="Times New Roman" w:cs="Times New Roman"/>
        </w:rPr>
        <w:t>Ephraima</w:t>
      </w:r>
      <w:proofErr w:type="spellEnd"/>
      <w:r w:rsidR="00207C33">
        <w:rPr>
          <w:rFonts w:ascii="Times New Roman" w:hAnsi="Times New Roman" w:cs="Times New Roman"/>
        </w:rPr>
        <w:t xml:space="preserve"> </w:t>
      </w:r>
      <w:proofErr w:type="spellStart"/>
      <w:r w:rsidR="00207C33">
        <w:rPr>
          <w:rFonts w:ascii="Times New Roman" w:hAnsi="Times New Roman" w:cs="Times New Roman"/>
        </w:rPr>
        <w:t>Lessinga</w:t>
      </w:r>
      <w:proofErr w:type="spellEnd"/>
      <w:r w:rsidR="00207C33">
        <w:rPr>
          <w:rFonts w:ascii="Times New Roman" w:hAnsi="Times New Roman" w:cs="Times New Roman"/>
        </w:rPr>
        <w:t xml:space="preserve"> (1729–1781)</w:t>
      </w:r>
      <w:r>
        <w:rPr>
          <w:rFonts w:ascii="Times New Roman" w:hAnsi="Times New Roman" w:cs="Times New Roman"/>
        </w:rPr>
        <w:t>.</w:t>
      </w:r>
      <w:r w:rsidR="007C5472" w:rsidRPr="004A78F7">
        <w:rPr>
          <w:rFonts w:ascii="Times New Roman" w:hAnsi="Times New Roman" w:cs="Times New Roman"/>
        </w:rPr>
        <w:t xml:space="preserve"> Právě nejslavnější fo</w:t>
      </w:r>
      <w:r>
        <w:rPr>
          <w:rFonts w:ascii="Times New Roman" w:hAnsi="Times New Roman" w:cs="Times New Roman"/>
        </w:rPr>
        <w:t>rmulace ideje tolerance, která je součástí</w:t>
      </w:r>
      <w:r w:rsidR="007C5472" w:rsidRPr="004A78F7">
        <w:rPr>
          <w:rFonts w:ascii="Times New Roman" w:hAnsi="Times New Roman" w:cs="Times New Roman"/>
        </w:rPr>
        <w:t xml:space="preserve"> podobenství o prstenu z Lessingova </w:t>
      </w:r>
      <w:r w:rsidR="007E7708" w:rsidRPr="00CD73BC">
        <w:rPr>
          <w:rFonts w:ascii="Times New Roman" w:hAnsi="Times New Roman" w:cs="Times New Roman"/>
          <w:i/>
        </w:rPr>
        <w:t>Moudrého Nathana</w:t>
      </w:r>
      <w:r w:rsidR="007E7708">
        <w:rPr>
          <w:rFonts w:ascii="Times New Roman" w:hAnsi="Times New Roman" w:cs="Times New Roman"/>
        </w:rPr>
        <w:t xml:space="preserve"> (1779)</w:t>
      </w:r>
      <w:r w:rsidR="007C5472" w:rsidRPr="004A78F7">
        <w:rPr>
          <w:rFonts w:ascii="Times New Roman" w:hAnsi="Times New Roman" w:cs="Times New Roman"/>
        </w:rPr>
        <w:t>, je nábožensky motivováno.</w:t>
      </w:r>
      <w:r w:rsidR="007E7708">
        <w:rPr>
          <w:rFonts w:ascii="Times New Roman" w:hAnsi="Times New Roman" w:cs="Times New Roman"/>
        </w:rPr>
        <w:t xml:space="preserve"> </w:t>
      </w:r>
      <w:r w:rsidR="001512F6">
        <w:rPr>
          <w:rFonts w:ascii="Times New Roman" w:hAnsi="Times New Roman" w:cs="Times New Roman"/>
        </w:rPr>
        <w:t xml:space="preserve">Tzv. podobenství o prstenu vypráví příběh o otci, který měl tři syny </w:t>
      </w:r>
      <w:r w:rsidR="00A33E1D">
        <w:rPr>
          <w:rFonts w:ascii="Times New Roman" w:hAnsi="Times New Roman" w:cs="Times New Roman"/>
        </w:rPr>
        <w:t xml:space="preserve">(metafora pro Mojžíše, Ježíše a Mohameda) </w:t>
      </w:r>
      <w:r w:rsidR="001512F6">
        <w:rPr>
          <w:rFonts w:ascii="Times New Roman" w:hAnsi="Times New Roman" w:cs="Times New Roman"/>
        </w:rPr>
        <w:t xml:space="preserve">a jeden </w:t>
      </w:r>
      <w:r w:rsidR="00560BA1">
        <w:rPr>
          <w:rFonts w:ascii="Times New Roman" w:hAnsi="Times New Roman" w:cs="Times New Roman"/>
        </w:rPr>
        <w:t>zázračný prsten: „</w:t>
      </w:r>
      <w:r w:rsidR="00560BA1" w:rsidRPr="00207C33">
        <w:rPr>
          <w:rFonts w:ascii="Times New Roman" w:hAnsi="Times New Roman" w:cs="Times New Roman"/>
          <w:b/>
        </w:rPr>
        <w:t>I tajnou moc měl, dělal příjemným Bohu i lidem toho, kdo jej nosil s důvěrou</w:t>
      </w:r>
      <w:r w:rsidR="00560BA1">
        <w:rPr>
          <w:rFonts w:ascii="Times New Roman" w:hAnsi="Times New Roman" w:cs="Times New Roman"/>
        </w:rPr>
        <w:t xml:space="preserve">.“ Otec chtěl dát prsten nejmilejšímu synovi, ale nebyl s to se rozhodnout. Nechal tedy odlít identické dva prsteny a obdaroval všechny tři. Po smrti propukl spor: kdo má pravý prsten? Soudce odmítá vydat rozhodnutí a obrací se na syny s promluvou: </w:t>
      </w:r>
    </w:p>
    <w:p w14:paraId="3F7C8ED6" w14:textId="77777777" w:rsidR="00207C33" w:rsidRDefault="00207C33" w:rsidP="001F5D97">
      <w:pPr>
        <w:contextualSpacing/>
        <w:jc w:val="both"/>
        <w:rPr>
          <w:rFonts w:ascii="Times New Roman" w:hAnsi="Times New Roman" w:cs="Times New Roman"/>
        </w:rPr>
      </w:pPr>
    </w:p>
    <w:p w14:paraId="2CAF1F69" w14:textId="6F197A7A" w:rsidR="0013373C" w:rsidRDefault="00560BA1" w:rsidP="001F5D97">
      <w:pPr>
        <w:contextualSpacing/>
        <w:jc w:val="both"/>
        <w:rPr>
          <w:rFonts w:ascii="Times New Roman" w:hAnsi="Times New Roman" w:cs="Times New Roman"/>
        </w:rPr>
      </w:pPr>
      <w:r>
        <w:rPr>
          <w:rFonts w:ascii="Times New Roman" w:hAnsi="Times New Roman" w:cs="Times New Roman"/>
        </w:rPr>
        <w:t xml:space="preserve">„A když nechcete, tak řekl jim soudce, radu místo rozsudku: pak jděte! – Ale moje rada zní: Smiřte se s věcí tak, jak je, a má-li každý z vás prsten od otce, ať věří každý, že jeho prsten bez pochyby je ten pravý. Možná, že už otec nechtěl ve svém rodě trpět dále tyranství jednoho prstenu! … </w:t>
      </w:r>
      <w:r w:rsidRPr="00207C33">
        <w:rPr>
          <w:rFonts w:ascii="Times New Roman" w:hAnsi="Times New Roman" w:cs="Times New Roman"/>
          <w:b/>
        </w:rPr>
        <w:t>Ať usiluje s neúplatnou láskou každý z vás o jeho lásku pásku prostou předsudků!</w:t>
      </w:r>
      <w:r>
        <w:rPr>
          <w:rFonts w:ascii="Times New Roman" w:hAnsi="Times New Roman" w:cs="Times New Roman"/>
        </w:rPr>
        <w:t xml:space="preserve"> Ať </w:t>
      </w:r>
      <w:r w:rsidRPr="00A33E1D">
        <w:rPr>
          <w:rFonts w:ascii="Times New Roman" w:hAnsi="Times New Roman" w:cs="Times New Roman"/>
          <w:i/>
        </w:rPr>
        <w:t>o závod se snaží každý z vás</w:t>
      </w:r>
      <w:r>
        <w:rPr>
          <w:rFonts w:ascii="Times New Roman" w:hAnsi="Times New Roman" w:cs="Times New Roman"/>
        </w:rPr>
        <w:t xml:space="preserve">, aby ve svém </w:t>
      </w:r>
      <w:r>
        <w:rPr>
          <w:rFonts w:ascii="Times New Roman" w:hAnsi="Times New Roman" w:cs="Times New Roman"/>
        </w:rPr>
        <w:lastRenderedPageBreak/>
        <w:t xml:space="preserve">prstenu objevil moc drahokamu. Pomozte té síle mírností a svou snášenlivostí a nejvroucnější oddaností k Bohu!“ </w:t>
      </w:r>
    </w:p>
    <w:p w14:paraId="30324E75" w14:textId="77777777" w:rsidR="0013373C" w:rsidRDefault="0013373C" w:rsidP="001F5D97">
      <w:pPr>
        <w:contextualSpacing/>
        <w:jc w:val="both"/>
        <w:rPr>
          <w:rFonts w:ascii="Times New Roman" w:hAnsi="Times New Roman" w:cs="Times New Roman"/>
        </w:rPr>
      </w:pPr>
    </w:p>
    <w:p w14:paraId="3D812585" w14:textId="6DCC5F3F" w:rsidR="00330971" w:rsidRDefault="00560BA1" w:rsidP="001F5D97">
      <w:pPr>
        <w:contextualSpacing/>
        <w:jc w:val="both"/>
        <w:rPr>
          <w:rFonts w:ascii="Times New Roman" w:hAnsi="Times New Roman" w:cs="Times New Roman"/>
        </w:rPr>
      </w:pPr>
      <w:r>
        <w:rPr>
          <w:rFonts w:ascii="Times New Roman" w:hAnsi="Times New Roman" w:cs="Times New Roman"/>
        </w:rPr>
        <w:t xml:space="preserve">V příběhu o třech prstenech, které jsou symboly třech světových náboženstvích, tj. židovství, křesťanství a islámu, tedy </w:t>
      </w:r>
      <w:r w:rsidRPr="00CD73BC">
        <w:rPr>
          <w:rFonts w:ascii="Times New Roman" w:hAnsi="Times New Roman" w:cs="Times New Roman"/>
          <w:b/>
        </w:rPr>
        <w:t>nejde o pravdu, ale o praktickou lidskost a vlídnost vůči druhému</w:t>
      </w:r>
      <w:r>
        <w:rPr>
          <w:rFonts w:ascii="Times New Roman" w:hAnsi="Times New Roman" w:cs="Times New Roman"/>
        </w:rPr>
        <w:t>.</w:t>
      </w:r>
      <w:r w:rsidR="00A33E1D">
        <w:rPr>
          <w:rFonts w:ascii="Times New Roman" w:hAnsi="Times New Roman" w:cs="Times New Roman"/>
        </w:rPr>
        <w:t xml:space="preserve"> Tím je víra relativizovaná: </w:t>
      </w:r>
      <w:r w:rsidR="00A33E1D" w:rsidRPr="00464A6C">
        <w:rPr>
          <w:rFonts w:ascii="Times New Roman" w:hAnsi="Times New Roman" w:cs="Times New Roman"/>
          <w:i/>
        </w:rPr>
        <w:t>není to vlastnictví pravdy</w:t>
      </w:r>
      <w:r w:rsidR="00A33E1D">
        <w:rPr>
          <w:rFonts w:ascii="Times New Roman" w:hAnsi="Times New Roman" w:cs="Times New Roman"/>
        </w:rPr>
        <w:t xml:space="preserve">, ale je to zkrátka </w:t>
      </w:r>
      <w:r w:rsidR="00A33E1D">
        <w:rPr>
          <w:rFonts w:ascii="Times New Roman" w:hAnsi="Times New Roman" w:cs="Times New Roman"/>
          <w:i/>
        </w:rPr>
        <w:t>víra a důvěra v pravdu</w:t>
      </w:r>
      <w:r w:rsidR="00A33E1D">
        <w:rPr>
          <w:rFonts w:ascii="Times New Roman" w:hAnsi="Times New Roman" w:cs="Times New Roman"/>
        </w:rPr>
        <w:t xml:space="preserve">. </w:t>
      </w:r>
      <w:r w:rsidR="00464A6C">
        <w:rPr>
          <w:rFonts w:ascii="Times New Roman" w:hAnsi="Times New Roman" w:cs="Times New Roman"/>
        </w:rPr>
        <w:t>S</w:t>
      </w:r>
      <w:r w:rsidR="00A33E1D">
        <w:rPr>
          <w:rFonts w:ascii="Times New Roman" w:hAnsi="Times New Roman" w:cs="Times New Roman"/>
        </w:rPr>
        <w:t>ouboj náboženství má být zachován</w:t>
      </w:r>
      <w:r w:rsidR="00464A6C">
        <w:rPr>
          <w:rFonts w:ascii="Times New Roman" w:hAnsi="Times New Roman" w:cs="Times New Roman"/>
        </w:rPr>
        <w:t>, ale nyní na novém základě</w:t>
      </w:r>
      <w:r w:rsidR="00A33E1D">
        <w:rPr>
          <w:rFonts w:ascii="Times New Roman" w:hAnsi="Times New Roman" w:cs="Times New Roman"/>
        </w:rPr>
        <w:t>: „</w:t>
      </w:r>
      <w:r w:rsidR="00A33E1D" w:rsidRPr="00CD73BC">
        <w:rPr>
          <w:rFonts w:ascii="Times New Roman" w:hAnsi="Times New Roman" w:cs="Times New Roman"/>
          <w:b/>
        </w:rPr>
        <w:t>a</w:t>
      </w:r>
      <w:r w:rsidR="00CD73BC">
        <w:rPr>
          <w:rFonts w:ascii="Times New Roman" w:hAnsi="Times New Roman" w:cs="Times New Roman"/>
          <w:b/>
        </w:rPr>
        <w:t>ť o závo</w:t>
      </w:r>
      <w:r w:rsidR="00A33E1D" w:rsidRPr="00CD73BC">
        <w:rPr>
          <w:rFonts w:ascii="Times New Roman" w:hAnsi="Times New Roman" w:cs="Times New Roman"/>
          <w:b/>
        </w:rPr>
        <w:t>d se snaží každý z vás</w:t>
      </w:r>
      <w:r w:rsidR="00A33E1D">
        <w:rPr>
          <w:rFonts w:ascii="Times New Roman" w:hAnsi="Times New Roman" w:cs="Times New Roman"/>
        </w:rPr>
        <w:t xml:space="preserve">“, ale je to pozitivní závod, závod o toleranci. </w:t>
      </w:r>
      <w:r w:rsidR="008E67DA">
        <w:rPr>
          <w:rFonts w:ascii="Times New Roman" w:hAnsi="Times New Roman" w:cs="Times New Roman"/>
        </w:rPr>
        <w:t xml:space="preserve">Jedná se o snahu </w:t>
      </w:r>
      <w:r w:rsidR="00CD73BC">
        <w:rPr>
          <w:rFonts w:ascii="Times New Roman" w:hAnsi="Times New Roman" w:cs="Times New Roman"/>
        </w:rPr>
        <w:t xml:space="preserve">zaopatřit </w:t>
      </w:r>
      <w:r w:rsidR="008E67DA">
        <w:rPr>
          <w:rFonts w:ascii="Times New Roman" w:hAnsi="Times New Roman" w:cs="Times New Roman"/>
        </w:rPr>
        <w:t xml:space="preserve">partikulární, </w:t>
      </w:r>
      <w:r w:rsidR="008E67DA" w:rsidRPr="00464A6C">
        <w:rPr>
          <w:rFonts w:ascii="Times New Roman" w:hAnsi="Times New Roman" w:cs="Times New Roman"/>
          <w:b/>
        </w:rPr>
        <w:t>historicky podmíněné náboženství obecným základem: jedním otcem a obecnou lidskou morálkou, resp. vlídností vůči druhému</w:t>
      </w:r>
      <w:r w:rsidR="008E67DA">
        <w:rPr>
          <w:rFonts w:ascii="Times New Roman" w:hAnsi="Times New Roman" w:cs="Times New Roman"/>
        </w:rPr>
        <w:t xml:space="preserve">. </w:t>
      </w:r>
      <w:r w:rsidR="00330971">
        <w:rPr>
          <w:rFonts w:ascii="Times New Roman" w:hAnsi="Times New Roman" w:cs="Times New Roman"/>
        </w:rPr>
        <w:t>Moudrý Nathan pak formuluje</w:t>
      </w:r>
      <w:r w:rsidR="008E67DA">
        <w:rPr>
          <w:rFonts w:ascii="Times New Roman" w:hAnsi="Times New Roman" w:cs="Times New Roman"/>
        </w:rPr>
        <w:t xml:space="preserve"> jakousi kompetitivní jednotu: teprve v závodu vlídnosti se ukáže, kdo je vlastníkem pravého prstenu. </w:t>
      </w:r>
    </w:p>
    <w:p w14:paraId="795F948C" w14:textId="77777777" w:rsidR="009573E9" w:rsidRDefault="007C5472" w:rsidP="001F5D97">
      <w:pPr>
        <w:contextualSpacing/>
        <w:jc w:val="both"/>
        <w:rPr>
          <w:rFonts w:ascii="Times New Roman" w:hAnsi="Times New Roman" w:cs="Times New Roman"/>
        </w:rPr>
      </w:pPr>
      <w:r w:rsidRPr="004A78F7">
        <w:rPr>
          <w:rFonts w:ascii="Times New Roman" w:hAnsi="Times New Roman" w:cs="Times New Roman"/>
        </w:rPr>
        <w:t xml:space="preserve">Filosoficky byla pak idea tolerance </w:t>
      </w:r>
      <w:r w:rsidR="00560BA1">
        <w:rPr>
          <w:rFonts w:ascii="Times New Roman" w:hAnsi="Times New Roman" w:cs="Times New Roman"/>
        </w:rPr>
        <w:t>prohloubena</w:t>
      </w:r>
      <w:r w:rsidRPr="004A78F7">
        <w:rPr>
          <w:rFonts w:ascii="Times New Roman" w:hAnsi="Times New Roman" w:cs="Times New Roman"/>
        </w:rPr>
        <w:t xml:space="preserve"> v Kantově </w:t>
      </w:r>
      <w:r w:rsidR="00330971">
        <w:rPr>
          <w:rFonts w:ascii="Times New Roman" w:hAnsi="Times New Roman" w:cs="Times New Roman"/>
        </w:rPr>
        <w:t>díle</w:t>
      </w:r>
      <w:r w:rsidR="00560BA1">
        <w:rPr>
          <w:rFonts w:ascii="Times New Roman" w:hAnsi="Times New Roman" w:cs="Times New Roman"/>
        </w:rPr>
        <w:t xml:space="preserve">: výzva k lidskosti a toleranci </w:t>
      </w:r>
      <w:r w:rsidR="00330971">
        <w:rPr>
          <w:rFonts w:ascii="Times New Roman" w:hAnsi="Times New Roman" w:cs="Times New Roman"/>
        </w:rPr>
        <w:t xml:space="preserve">zde ústí </w:t>
      </w:r>
      <w:r w:rsidR="00560BA1">
        <w:rPr>
          <w:rFonts w:ascii="Times New Roman" w:hAnsi="Times New Roman" w:cs="Times New Roman"/>
        </w:rPr>
        <w:t xml:space="preserve">v myšlenku </w:t>
      </w:r>
      <w:r w:rsidR="00464A6C">
        <w:rPr>
          <w:rFonts w:ascii="Times New Roman" w:hAnsi="Times New Roman" w:cs="Times New Roman"/>
          <w:b/>
        </w:rPr>
        <w:t>nepodmíněné úcty k</w:t>
      </w:r>
      <w:r w:rsidR="00560BA1" w:rsidRPr="00464A6C">
        <w:rPr>
          <w:rFonts w:ascii="Times New Roman" w:hAnsi="Times New Roman" w:cs="Times New Roman"/>
          <w:b/>
        </w:rPr>
        <w:t> lidství každého člověka</w:t>
      </w:r>
      <w:r w:rsidR="00560BA1">
        <w:rPr>
          <w:rFonts w:ascii="Times New Roman" w:hAnsi="Times New Roman" w:cs="Times New Roman"/>
        </w:rPr>
        <w:t>.</w:t>
      </w:r>
      <w:r w:rsidRPr="004A78F7">
        <w:rPr>
          <w:rFonts w:ascii="Times New Roman" w:hAnsi="Times New Roman" w:cs="Times New Roman"/>
        </w:rPr>
        <w:t xml:space="preserve"> Zde je svázána s dvěma principy – s principem vzájemnosti a dále s principem argumentace, resp. udávání důvodu či obecně s principem univerzalizace. V tomto smyslu je </w:t>
      </w:r>
      <w:r w:rsidRPr="00330971">
        <w:rPr>
          <w:rFonts w:ascii="Times New Roman" w:hAnsi="Times New Roman" w:cs="Times New Roman"/>
          <w:b/>
        </w:rPr>
        <w:t>tolerance vždy kritické přezkoumávání</w:t>
      </w:r>
      <w:r w:rsidRPr="004A78F7">
        <w:rPr>
          <w:rFonts w:ascii="Times New Roman" w:hAnsi="Times New Roman" w:cs="Times New Roman"/>
        </w:rPr>
        <w:t>, které může, a velmi často i dospívá k přesvědčení, že stanoviska protivníka nejsou dostatečně zdůvodněna. Přesto je racionální vyrovnání se s pozi</w:t>
      </w:r>
      <w:r w:rsidR="00464A6C">
        <w:rPr>
          <w:rFonts w:ascii="Times New Roman" w:hAnsi="Times New Roman" w:cs="Times New Roman"/>
        </w:rPr>
        <w:t>cí druhého podmínkou tolerance. B</w:t>
      </w:r>
      <w:r w:rsidRPr="004A78F7">
        <w:rPr>
          <w:rFonts w:ascii="Times New Roman" w:hAnsi="Times New Roman" w:cs="Times New Roman"/>
        </w:rPr>
        <w:t>ez tohoto přezkoumání pozice druhého se jedná o pouhé trpění druhého, nikoliv o jeho uznání (</w:t>
      </w:r>
      <w:proofErr w:type="spellStart"/>
      <w:r w:rsidRPr="004A78F7">
        <w:rPr>
          <w:rFonts w:ascii="Times New Roman" w:hAnsi="Times New Roman" w:cs="Times New Roman"/>
        </w:rPr>
        <w:t>Anerkennung</w:t>
      </w:r>
      <w:proofErr w:type="spellEnd"/>
      <w:r w:rsidRPr="004A78F7">
        <w:rPr>
          <w:rFonts w:ascii="Times New Roman" w:hAnsi="Times New Roman" w:cs="Times New Roman"/>
        </w:rPr>
        <w:t xml:space="preserve">). </w:t>
      </w:r>
      <w:r w:rsidRPr="00464A6C">
        <w:rPr>
          <w:rFonts w:ascii="Times New Roman" w:hAnsi="Times New Roman" w:cs="Times New Roman"/>
          <w:b/>
        </w:rPr>
        <w:t>Proto je pro Kanta teprve období osvícenství, období kritiky rozumu, obdobím opravdové tolerance</w:t>
      </w:r>
      <w:r w:rsidRPr="004A78F7">
        <w:rPr>
          <w:rFonts w:ascii="Times New Roman" w:hAnsi="Times New Roman" w:cs="Times New Roman"/>
        </w:rPr>
        <w:t xml:space="preserve">: tolerance je možná jen tam, kde je zároveň kritika. Neboť tolerance znamená, že respektuji pozici druhého, i když ji nenahlížím jako správnou. Jedná se tedy v případě tolerance o rozumný vztah k vlastním i cizím přesvědčením, a tento postoj zastáváme tehdy, když seznáme, že naše i stanoviska druhého a) vyžadují racionální zdůvodnění, ale za b) zároveň </w:t>
      </w:r>
      <w:proofErr w:type="gramStart"/>
      <w:r w:rsidRPr="004A78F7">
        <w:rPr>
          <w:rFonts w:ascii="Times New Roman" w:hAnsi="Times New Roman" w:cs="Times New Roman"/>
        </w:rPr>
        <w:t>je</w:t>
      </w:r>
      <w:proofErr w:type="gramEnd"/>
      <w:r w:rsidRPr="004A78F7">
        <w:rPr>
          <w:rFonts w:ascii="Times New Roman" w:hAnsi="Times New Roman" w:cs="Times New Roman"/>
        </w:rPr>
        <w:t xml:space="preserve"> často racionální zdůvodnit </w:t>
      </w:r>
      <w:proofErr w:type="gramStart"/>
      <w:r w:rsidRPr="004A78F7">
        <w:rPr>
          <w:rFonts w:ascii="Times New Roman" w:hAnsi="Times New Roman" w:cs="Times New Roman"/>
        </w:rPr>
        <w:t>nemůžeme</w:t>
      </w:r>
      <w:proofErr w:type="gramEnd"/>
      <w:r w:rsidRPr="004A78F7">
        <w:rPr>
          <w:rFonts w:ascii="Times New Roman" w:hAnsi="Times New Roman" w:cs="Times New Roman"/>
        </w:rPr>
        <w:t xml:space="preserve">. </w:t>
      </w:r>
    </w:p>
    <w:p w14:paraId="4AC2839F" w14:textId="77777777" w:rsidR="009573E9" w:rsidRDefault="007C5472" w:rsidP="001F5D97">
      <w:pPr>
        <w:contextualSpacing/>
        <w:jc w:val="both"/>
        <w:rPr>
          <w:rFonts w:ascii="Times New Roman" w:hAnsi="Times New Roman" w:cs="Times New Roman"/>
        </w:rPr>
      </w:pPr>
      <w:r w:rsidRPr="004A78F7">
        <w:rPr>
          <w:rFonts w:ascii="Times New Roman" w:hAnsi="Times New Roman" w:cs="Times New Roman"/>
        </w:rPr>
        <w:t xml:space="preserve">To je </w:t>
      </w:r>
      <w:r w:rsidRPr="0013373C">
        <w:rPr>
          <w:rFonts w:ascii="Times New Roman" w:hAnsi="Times New Roman" w:cs="Times New Roman"/>
          <w:b/>
        </w:rPr>
        <w:t>paradox rozum</w:t>
      </w:r>
      <w:r w:rsidRPr="004A78F7">
        <w:rPr>
          <w:rFonts w:ascii="Times New Roman" w:hAnsi="Times New Roman" w:cs="Times New Roman"/>
        </w:rPr>
        <w:t xml:space="preserve">: rozum ctí nevyhnutelnost zdůvodňování, ale zároveň i nevyhnutelnost mezí zdůvodňování. </w:t>
      </w:r>
      <w:r w:rsidR="00464A6C">
        <w:rPr>
          <w:rFonts w:ascii="Times New Roman" w:hAnsi="Times New Roman" w:cs="Times New Roman"/>
        </w:rPr>
        <w:t>Sám</w:t>
      </w:r>
      <w:r w:rsidRPr="00464A6C">
        <w:rPr>
          <w:rFonts w:ascii="Times New Roman" w:hAnsi="Times New Roman" w:cs="Times New Roman"/>
          <w:b/>
        </w:rPr>
        <w:t xml:space="preserve"> rozum</w:t>
      </w:r>
      <w:r w:rsidR="00464A6C">
        <w:rPr>
          <w:rFonts w:ascii="Times New Roman" w:hAnsi="Times New Roman" w:cs="Times New Roman"/>
          <w:b/>
        </w:rPr>
        <w:t xml:space="preserve"> tak nabízí</w:t>
      </w:r>
      <w:r w:rsidRPr="00464A6C">
        <w:rPr>
          <w:rFonts w:ascii="Times New Roman" w:hAnsi="Times New Roman" w:cs="Times New Roman"/>
          <w:b/>
        </w:rPr>
        <w:t xml:space="preserve"> základní a rozhodující zdůvodnění pro postulát tolerance</w:t>
      </w:r>
      <w:r w:rsidRPr="004A78F7">
        <w:rPr>
          <w:rFonts w:ascii="Times New Roman" w:hAnsi="Times New Roman" w:cs="Times New Roman"/>
        </w:rPr>
        <w:t xml:space="preserve">: tolerujeme názory druhého, protože ani ty vlastní nejsme často s to sami před sebou ani druhými zdůvodnit. </w:t>
      </w:r>
      <w:r w:rsidR="004A78F7" w:rsidRPr="004A78F7">
        <w:rPr>
          <w:rFonts w:ascii="Times New Roman" w:hAnsi="Times New Roman" w:cs="Times New Roman"/>
        </w:rPr>
        <w:t>V tomto smyslu poznamenává</w:t>
      </w:r>
      <w:r w:rsidR="009573E9">
        <w:rPr>
          <w:rFonts w:ascii="Times New Roman" w:hAnsi="Times New Roman" w:cs="Times New Roman"/>
        </w:rPr>
        <w:t xml:space="preserve"> židovský osvícenecký filosof, průkopník tzv. židovského osvícenství </w:t>
      </w:r>
      <w:proofErr w:type="spellStart"/>
      <w:r w:rsidR="009573E9">
        <w:rPr>
          <w:rFonts w:ascii="Times New Roman" w:hAnsi="Times New Roman" w:cs="Times New Roman"/>
        </w:rPr>
        <w:t>Moses</w:t>
      </w:r>
      <w:proofErr w:type="spellEnd"/>
      <w:r w:rsidR="004A78F7" w:rsidRPr="004A78F7">
        <w:rPr>
          <w:rFonts w:ascii="Times New Roman" w:hAnsi="Times New Roman" w:cs="Times New Roman"/>
        </w:rPr>
        <w:t xml:space="preserve"> </w:t>
      </w:r>
      <w:proofErr w:type="spellStart"/>
      <w:r w:rsidR="004A78F7" w:rsidRPr="004A78F7">
        <w:rPr>
          <w:rFonts w:ascii="Times New Roman" w:hAnsi="Times New Roman" w:cs="Times New Roman"/>
        </w:rPr>
        <w:t>Mendelssohn</w:t>
      </w:r>
      <w:proofErr w:type="spellEnd"/>
      <w:r w:rsidR="0062312E">
        <w:rPr>
          <w:rFonts w:ascii="Times New Roman" w:hAnsi="Times New Roman" w:cs="Times New Roman"/>
        </w:rPr>
        <w:t xml:space="preserve"> (podle četných ind</w:t>
      </w:r>
      <w:r w:rsidR="0013373C">
        <w:rPr>
          <w:rFonts w:ascii="Times New Roman" w:hAnsi="Times New Roman" w:cs="Times New Roman"/>
        </w:rPr>
        <w:t xml:space="preserve">icií byl předlohou pro </w:t>
      </w:r>
      <w:r w:rsidR="0013373C" w:rsidRPr="0013373C">
        <w:rPr>
          <w:rFonts w:ascii="Times New Roman" w:hAnsi="Times New Roman" w:cs="Times New Roman"/>
          <w:i/>
        </w:rPr>
        <w:t>Moudrého Nathana</w:t>
      </w:r>
      <w:r w:rsidR="0013373C">
        <w:rPr>
          <w:rFonts w:ascii="Times New Roman" w:hAnsi="Times New Roman" w:cs="Times New Roman"/>
        </w:rPr>
        <w:t xml:space="preserve">) </w:t>
      </w:r>
      <w:r w:rsidR="004A78F7" w:rsidRPr="004A78F7">
        <w:rPr>
          <w:rFonts w:ascii="Times New Roman" w:hAnsi="Times New Roman" w:cs="Times New Roman"/>
        </w:rPr>
        <w:t xml:space="preserve">v dopisu Kantovi: </w:t>
      </w:r>
    </w:p>
    <w:p w14:paraId="759A0256" w14:textId="77777777" w:rsidR="009573E9" w:rsidRDefault="009573E9" w:rsidP="001F5D97">
      <w:pPr>
        <w:contextualSpacing/>
        <w:jc w:val="both"/>
        <w:rPr>
          <w:rFonts w:ascii="Times New Roman" w:hAnsi="Times New Roman" w:cs="Times New Roman"/>
        </w:rPr>
      </w:pPr>
    </w:p>
    <w:p w14:paraId="774AAAED" w14:textId="23405217" w:rsidR="007C5472" w:rsidRDefault="004A78F7" w:rsidP="001F5D97">
      <w:pPr>
        <w:contextualSpacing/>
        <w:jc w:val="both"/>
        <w:rPr>
          <w:rFonts w:ascii="Times New Roman" w:hAnsi="Times New Roman" w:cs="Times New Roman"/>
        </w:rPr>
      </w:pPr>
      <w:r w:rsidRPr="004A78F7">
        <w:rPr>
          <w:rFonts w:ascii="Times New Roman" w:hAnsi="Times New Roman" w:cs="Times New Roman"/>
        </w:rPr>
        <w:t>„Kdo sám na sobě zakusil, jak obtížné je najít pravdu a být přesvědčen o tom, že ji skutečně našel, ten bude vždy spíše nakloněn tomu, že bude tolerantní vůči tomu, kdo smýšlí jinak.“</w:t>
      </w:r>
    </w:p>
    <w:p w14:paraId="3058901C" w14:textId="77777777" w:rsidR="009573E9" w:rsidRDefault="009573E9" w:rsidP="001F5D97">
      <w:pPr>
        <w:contextualSpacing/>
        <w:jc w:val="both"/>
        <w:rPr>
          <w:rFonts w:ascii="Times New Roman" w:hAnsi="Times New Roman" w:cs="Times New Roman"/>
        </w:rPr>
      </w:pPr>
    </w:p>
    <w:p w14:paraId="6840CD3D" w14:textId="0DB5340E" w:rsidR="004A78F7" w:rsidRPr="004B24F4" w:rsidRDefault="004A78F7" w:rsidP="004B24F4">
      <w:pPr>
        <w:contextualSpacing/>
        <w:jc w:val="both"/>
        <w:rPr>
          <w:rFonts w:ascii="Times New Roman" w:hAnsi="Times New Roman" w:cs="Times New Roman"/>
        </w:rPr>
      </w:pPr>
      <w:r w:rsidRPr="004A78F7">
        <w:rPr>
          <w:rFonts w:ascii="Times New Roman" w:hAnsi="Times New Roman" w:cs="Times New Roman"/>
        </w:rPr>
        <w:t xml:space="preserve">V této souvislosti si můžeme všimnout, že kategorický imperativ je, jak zdůrazňuje např. S. Kierkegaard, sám nezdůvodnitelný: je to faktum rozumu. Abychom jej zdůvodnili, musíme se opřít o tzv. zlaté pravidlo: je prospěšné, aby všichni jednali podle kategorického imperativu, ale samo zlaté pravidlo vzájemnosti je něco, co se vlastně kategorickému imperativu příčí, protože zde jednáme s ohledem na výhodu – společenskou stabilitu či dobré vztahy (nečiním druhému nic zlého, aby ani nečinil nic zlého mě), jenže kategorický imperativ žádá jednání bez ohledu na následky, prostě žádá, aby dotyčný jednal, protože je daný čin dobrý, nikoliv proto, že bude mít </w:t>
      </w:r>
      <w:r w:rsidRPr="004B24F4">
        <w:rPr>
          <w:rFonts w:ascii="Times New Roman" w:hAnsi="Times New Roman" w:cs="Times New Roman"/>
        </w:rPr>
        <w:t xml:space="preserve">určité konsekvence. </w:t>
      </w:r>
      <w:r w:rsidRPr="00464A6C">
        <w:rPr>
          <w:rFonts w:ascii="Times New Roman" w:hAnsi="Times New Roman" w:cs="Times New Roman"/>
          <w:b/>
        </w:rPr>
        <w:t>Paradoxně ale kategorický imperativ platí ve své čistotě jen v kontextu klíčové osvícenecké myšlenky reciprocity</w:t>
      </w:r>
      <w:r w:rsidRPr="004B24F4">
        <w:rPr>
          <w:rFonts w:ascii="Times New Roman" w:hAnsi="Times New Roman" w:cs="Times New Roman"/>
        </w:rPr>
        <w:t>. Z principu reciprocity či vzájemnosti pak získáváme obecnou platnost určitých norem, např. nedotknutelnost lidského těla.</w:t>
      </w:r>
    </w:p>
    <w:p w14:paraId="157EFD61" w14:textId="68C87647" w:rsidR="00E0020E" w:rsidRPr="00C32CB2" w:rsidRDefault="004A78F7" w:rsidP="00C32CB2">
      <w:pPr>
        <w:pStyle w:val="p1"/>
        <w:jc w:val="both"/>
        <w:rPr>
          <w:rFonts w:ascii="Times New Roman" w:hAnsi="Times New Roman"/>
          <w:sz w:val="24"/>
          <w:szCs w:val="24"/>
        </w:rPr>
      </w:pPr>
      <w:r w:rsidRPr="004B24F4">
        <w:rPr>
          <w:rFonts w:ascii="Times New Roman" w:hAnsi="Times New Roman"/>
          <w:sz w:val="24"/>
          <w:szCs w:val="24"/>
        </w:rPr>
        <w:t xml:space="preserve">V tomto smyslu je podstatné, že tolerance se zdá být nutnou tehdy, když jsme si vědomi toho, že nejsme schopni plně zdůvodnit naše stanovisko, ale že zároveň nejsme schopni zcela zavrhnout ani stanovisko druhého. Tolerance je </w:t>
      </w:r>
      <w:r w:rsidR="00464A6C">
        <w:rPr>
          <w:rFonts w:ascii="Times New Roman" w:hAnsi="Times New Roman"/>
          <w:sz w:val="24"/>
          <w:szCs w:val="24"/>
        </w:rPr>
        <w:t xml:space="preserve">potom </w:t>
      </w:r>
      <w:r w:rsidRPr="004B24F4">
        <w:rPr>
          <w:rFonts w:ascii="Times New Roman" w:hAnsi="Times New Roman"/>
          <w:sz w:val="24"/>
          <w:szCs w:val="24"/>
        </w:rPr>
        <w:t xml:space="preserve">výrazem neschopnosti </w:t>
      </w:r>
      <w:r w:rsidR="009573E9">
        <w:rPr>
          <w:rFonts w:ascii="Times New Roman" w:hAnsi="Times New Roman"/>
          <w:sz w:val="24"/>
          <w:szCs w:val="24"/>
        </w:rPr>
        <w:t>najít poslední racionální základ</w:t>
      </w:r>
      <w:r w:rsidRPr="004B24F4">
        <w:rPr>
          <w:rFonts w:ascii="Times New Roman" w:hAnsi="Times New Roman"/>
          <w:sz w:val="24"/>
          <w:szCs w:val="24"/>
        </w:rPr>
        <w:t>. Jako taková nachází svou mez v netoleranci druhého, tam kde se někdo odmítá účastnit racionální výměny názorů, a tudíž tam, kde dotyčný odmítá svobodnou diskusi. Zároveň je třeba žádat toleranci tváří v tvář nejvyšším normám konkrétní společnosti, např. v evropské tradici</w:t>
      </w:r>
      <w:r w:rsidR="009573E9">
        <w:rPr>
          <w:rFonts w:ascii="Times New Roman" w:hAnsi="Times New Roman"/>
          <w:sz w:val="24"/>
          <w:szCs w:val="24"/>
        </w:rPr>
        <w:t xml:space="preserve"> by taková norma spočívala v</w:t>
      </w:r>
      <w:r w:rsidRPr="004B24F4">
        <w:rPr>
          <w:rFonts w:ascii="Times New Roman" w:hAnsi="Times New Roman"/>
          <w:sz w:val="24"/>
          <w:szCs w:val="24"/>
        </w:rPr>
        <w:t xml:space="preserve"> zákaz</w:t>
      </w:r>
      <w:r w:rsidR="009573E9">
        <w:rPr>
          <w:rFonts w:ascii="Times New Roman" w:hAnsi="Times New Roman"/>
          <w:sz w:val="24"/>
          <w:szCs w:val="24"/>
        </w:rPr>
        <w:t>u</w:t>
      </w:r>
      <w:r w:rsidRPr="004B24F4">
        <w:rPr>
          <w:rFonts w:ascii="Times New Roman" w:hAnsi="Times New Roman"/>
          <w:sz w:val="24"/>
          <w:szCs w:val="24"/>
        </w:rPr>
        <w:t xml:space="preserve"> vraždění (viz</w:t>
      </w:r>
      <w:r w:rsidR="003C65E2">
        <w:rPr>
          <w:rFonts w:ascii="Times New Roman" w:hAnsi="Times New Roman"/>
          <w:sz w:val="24"/>
          <w:szCs w:val="24"/>
        </w:rPr>
        <w:t xml:space="preserve"> slavný výrok francouzského theologa S. </w:t>
      </w:r>
      <w:proofErr w:type="spellStart"/>
      <w:r w:rsidR="003C65E2">
        <w:rPr>
          <w:rFonts w:ascii="Times New Roman" w:hAnsi="Times New Roman"/>
          <w:sz w:val="24"/>
          <w:szCs w:val="24"/>
        </w:rPr>
        <w:t>Castellia</w:t>
      </w:r>
      <w:proofErr w:type="spellEnd"/>
      <w:r w:rsidR="003C65E2">
        <w:rPr>
          <w:rFonts w:ascii="Times New Roman" w:hAnsi="Times New Roman"/>
          <w:sz w:val="24"/>
          <w:szCs w:val="24"/>
        </w:rPr>
        <w:t xml:space="preserve"> z 16. </w:t>
      </w:r>
      <w:r w:rsidR="003C65E2">
        <w:rPr>
          <w:rFonts w:ascii="Times New Roman" w:hAnsi="Times New Roman"/>
          <w:sz w:val="24"/>
          <w:szCs w:val="24"/>
        </w:rPr>
        <w:lastRenderedPageBreak/>
        <w:t>století</w:t>
      </w:r>
      <w:r w:rsidRPr="004B24F4">
        <w:rPr>
          <w:rFonts w:ascii="Times New Roman" w:hAnsi="Times New Roman"/>
          <w:sz w:val="24"/>
          <w:szCs w:val="24"/>
        </w:rPr>
        <w:t xml:space="preserve">: </w:t>
      </w:r>
      <w:proofErr w:type="spellStart"/>
      <w:r w:rsidRPr="004B24F4">
        <w:rPr>
          <w:rFonts w:ascii="Times New Roman" w:hAnsi="Times New Roman"/>
          <w:sz w:val="24"/>
          <w:szCs w:val="24"/>
          <w:lang w:eastAsia="en-US"/>
        </w:rPr>
        <w:t>Hominem</w:t>
      </w:r>
      <w:proofErr w:type="spellEnd"/>
      <w:r w:rsidRPr="004B24F4">
        <w:rPr>
          <w:rFonts w:ascii="Times New Roman" w:hAnsi="Times New Roman"/>
          <w:sz w:val="24"/>
          <w:szCs w:val="24"/>
          <w:lang w:eastAsia="en-US"/>
        </w:rPr>
        <w:t xml:space="preserve"> </w:t>
      </w:r>
      <w:proofErr w:type="spellStart"/>
      <w:r w:rsidRPr="004B24F4">
        <w:rPr>
          <w:rFonts w:ascii="Times New Roman" w:hAnsi="Times New Roman"/>
          <w:sz w:val="24"/>
          <w:szCs w:val="24"/>
          <w:lang w:eastAsia="en-US"/>
        </w:rPr>
        <w:t>occidere</w:t>
      </w:r>
      <w:proofErr w:type="spellEnd"/>
      <w:r w:rsidRPr="004B24F4">
        <w:rPr>
          <w:rFonts w:ascii="Times New Roman" w:hAnsi="Times New Roman"/>
          <w:sz w:val="24"/>
          <w:szCs w:val="24"/>
          <w:lang w:eastAsia="en-US"/>
        </w:rPr>
        <w:t xml:space="preserve">, non </w:t>
      </w:r>
      <w:proofErr w:type="spellStart"/>
      <w:r w:rsidRPr="004B24F4">
        <w:rPr>
          <w:rFonts w:ascii="Times New Roman" w:hAnsi="Times New Roman"/>
          <w:sz w:val="24"/>
          <w:szCs w:val="24"/>
          <w:lang w:eastAsia="en-US"/>
        </w:rPr>
        <w:t>est</w:t>
      </w:r>
      <w:proofErr w:type="spellEnd"/>
      <w:r w:rsidRPr="004B24F4">
        <w:rPr>
          <w:rFonts w:ascii="Times New Roman" w:hAnsi="Times New Roman"/>
          <w:sz w:val="24"/>
          <w:szCs w:val="24"/>
          <w:lang w:eastAsia="en-US"/>
        </w:rPr>
        <w:t xml:space="preserve"> </w:t>
      </w:r>
      <w:proofErr w:type="spellStart"/>
      <w:r w:rsidRPr="004B24F4">
        <w:rPr>
          <w:rFonts w:ascii="Times New Roman" w:hAnsi="Times New Roman"/>
          <w:sz w:val="24"/>
          <w:szCs w:val="24"/>
          <w:lang w:eastAsia="en-US"/>
        </w:rPr>
        <w:t>doctrinam</w:t>
      </w:r>
      <w:proofErr w:type="spellEnd"/>
      <w:r w:rsidRPr="004B24F4">
        <w:rPr>
          <w:rFonts w:ascii="Times New Roman" w:hAnsi="Times New Roman"/>
          <w:sz w:val="24"/>
          <w:szCs w:val="24"/>
          <w:lang w:eastAsia="en-US"/>
        </w:rPr>
        <w:t xml:space="preserve"> </w:t>
      </w:r>
      <w:proofErr w:type="spellStart"/>
      <w:r w:rsidRPr="004B24F4">
        <w:rPr>
          <w:rFonts w:ascii="Times New Roman" w:hAnsi="Times New Roman"/>
          <w:sz w:val="24"/>
          <w:szCs w:val="24"/>
          <w:lang w:eastAsia="en-US"/>
        </w:rPr>
        <w:t>tueri</w:t>
      </w:r>
      <w:proofErr w:type="spellEnd"/>
      <w:r w:rsidRPr="004B24F4">
        <w:rPr>
          <w:rFonts w:ascii="Times New Roman" w:hAnsi="Times New Roman"/>
          <w:sz w:val="24"/>
          <w:szCs w:val="24"/>
          <w:lang w:eastAsia="en-US"/>
        </w:rPr>
        <w:t xml:space="preserve">, sed </w:t>
      </w:r>
      <w:proofErr w:type="spellStart"/>
      <w:r w:rsidRPr="004B24F4">
        <w:rPr>
          <w:rFonts w:ascii="Times New Roman" w:hAnsi="Times New Roman"/>
          <w:sz w:val="24"/>
          <w:szCs w:val="24"/>
          <w:lang w:eastAsia="en-US"/>
        </w:rPr>
        <w:t>est</w:t>
      </w:r>
      <w:proofErr w:type="spellEnd"/>
      <w:r w:rsidRPr="004B24F4">
        <w:rPr>
          <w:rFonts w:ascii="Times New Roman" w:hAnsi="Times New Roman"/>
          <w:sz w:val="24"/>
          <w:szCs w:val="24"/>
          <w:lang w:eastAsia="en-US"/>
        </w:rPr>
        <w:t xml:space="preserve"> </w:t>
      </w:r>
      <w:proofErr w:type="spellStart"/>
      <w:r w:rsidRPr="004B24F4">
        <w:rPr>
          <w:rFonts w:ascii="Times New Roman" w:hAnsi="Times New Roman"/>
          <w:sz w:val="24"/>
          <w:szCs w:val="24"/>
          <w:lang w:eastAsia="en-US"/>
        </w:rPr>
        <w:t>hominem</w:t>
      </w:r>
      <w:proofErr w:type="spellEnd"/>
      <w:r w:rsidRPr="004B24F4">
        <w:rPr>
          <w:rFonts w:ascii="Times New Roman" w:hAnsi="Times New Roman"/>
          <w:sz w:val="24"/>
          <w:szCs w:val="24"/>
          <w:lang w:eastAsia="en-US"/>
        </w:rPr>
        <w:t xml:space="preserve"> </w:t>
      </w:r>
      <w:proofErr w:type="spellStart"/>
      <w:r w:rsidRPr="004B24F4">
        <w:rPr>
          <w:rFonts w:ascii="Times New Roman" w:hAnsi="Times New Roman"/>
          <w:sz w:val="24"/>
          <w:szCs w:val="24"/>
          <w:lang w:eastAsia="en-US"/>
        </w:rPr>
        <w:t>occidere</w:t>
      </w:r>
      <w:proofErr w:type="spellEnd"/>
      <w:r w:rsidRPr="004B24F4">
        <w:rPr>
          <w:rFonts w:ascii="Times New Roman" w:hAnsi="Times New Roman"/>
          <w:sz w:val="24"/>
          <w:szCs w:val="24"/>
        </w:rPr>
        <w:t>.</w:t>
      </w:r>
      <w:r w:rsidR="003C65E2">
        <w:rPr>
          <w:rFonts w:ascii="Times New Roman" w:hAnsi="Times New Roman"/>
          <w:sz w:val="24"/>
          <w:szCs w:val="24"/>
        </w:rPr>
        <w:t xml:space="preserve"> „Zavraždit člověka neznamenává bránit určitou doktrínu, ale zavraždit člověka.“</w:t>
      </w:r>
      <w:r w:rsidRPr="004B24F4">
        <w:rPr>
          <w:rFonts w:ascii="Times New Roman" w:hAnsi="Times New Roman"/>
          <w:sz w:val="24"/>
          <w:szCs w:val="24"/>
        </w:rPr>
        <w:t>) nebo nedotknutelnost</w:t>
      </w:r>
      <w:r w:rsidR="009573E9">
        <w:rPr>
          <w:rFonts w:ascii="Times New Roman" w:hAnsi="Times New Roman"/>
          <w:sz w:val="24"/>
          <w:szCs w:val="24"/>
        </w:rPr>
        <w:t>i</w:t>
      </w:r>
      <w:r w:rsidRPr="004B24F4">
        <w:rPr>
          <w:rFonts w:ascii="Times New Roman" w:hAnsi="Times New Roman"/>
          <w:sz w:val="24"/>
          <w:szCs w:val="24"/>
        </w:rPr>
        <w:t xml:space="preserve"> lidské důstojnosti.</w:t>
      </w:r>
      <w:r w:rsidR="00E02D70" w:rsidRPr="004B24F4">
        <w:rPr>
          <w:rFonts w:ascii="Times New Roman" w:hAnsi="Times New Roman"/>
          <w:sz w:val="24"/>
          <w:szCs w:val="24"/>
        </w:rPr>
        <w:t xml:space="preserve"> V tomto smyslu poznamenává Kant ve svém spisu </w:t>
      </w:r>
      <w:r w:rsidR="00E02D70" w:rsidRPr="0013373C">
        <w:rPr>
          <w:rFonts w:ascii="Times New Roman" w:hAnsi="Times New Roman"/>
          <w:i/>
          <w:sz w:val="24"/>
          <w:szCs w:val="24"/>
        </w:rPr>
        <w:t>K věčnému míru</w:t>
      </w:r>
      <w:r w:rsidR="00E02D70" w:rsidRPr="004B24F4">
        <w:rPr>
          <w:rFonts w:ascii="Times New Roman" w:hAnsi="Times New Roman"/>
          <w:sz w:val="24"/>
          <w:szCs w:val="24"/>
        </w:rPr>
        <w:t xml:space="preserve"> z roku 1795: </w:t>
      </w:r>
      <w:r w:rsidR="004B24F4" w:rsidRPr="0013373C">
        <w:rPr>
          <w:rFonts w:ascii="Times New Roman" w:hAnsi="Times New Roman"/>
          <w:sz w:val="24"/>
          <w:szCs w:val="24"/>
        </w:rPr>
        <w:t xml:space="preserve">„Různost náboženství: </w:t>
      </w:r>
      <w:proofErr w:type="spellStart"/>
      <w:r w:rsidR="004B24F4" w:rsidRPr="0013373C">
        <w:rPr>
          <w:rFonts w:ascii="Times New Roman" w:hAnsi="Times New Roman"/>
          <w:sz w:val="24"/>
          <w:szCs w:val="24"/>
        </w:rPr>
        <w:t>podivny</w:t>
      </w:r>
      <w:proofErr w:type="spellEnd"/>
      <w:r w:rsidR="004B24F4" w:rsidRPr="0013373C">
        <w:rPr>
          <w:rFonts w:ascii="Times New Roman" w:hAnsi="Times New Roman"/>
          <w:sz w:val="24"/>
          <w:szCs w:val="24"/>
        </w:rPr>
        <w:t xml:space="preserve">́ </w:t>
      </w:r>
      <w:proofErr w:type="spellStart"/>
      <w:r w:rsidR="004B24F4" w:rsidRPr="0013373C">
        <w:rPr>
          <w:rFonts w:ascii="Times New Roman" w:hAnsi="Times New Roman"/>
          <w:sz w:val="24"/>
          <w:szCs w:val="24"/>
        </w:rPr>
        <w:t>výraz</w:t>
      </w:r>
      <w:proofErr w:type="spellEnd"/>
      <w:r w:rsidR="004B24F4" w:rsidRPr="0013373C">
        <w:rPr>
          <w:rFonts w:ascii="Times New Roman" w:hAnsi="Times New Roman"/>
          <w:sz w:val="24"/>
          <w:szCs w:val="24"/>
        </w:rPr>
        <w:t xml:space="preserve">! Jako by se mluvilo i o </w:t>
      </w:r>
      <w:proofErr w:type="spellStart"/>
      <w:r w:rsidR="004B24F4" w:rsidRPr="0013373C">
        <w:rPr>
          <w:rFonts w:ascii="Times New Roman" w:hAnsi="Times New Roman"/>
          <w:sz w:val="24"/>
          <w:szCs w:val="24"/>
        </w:rPr>
        <w:t>různých</w:t>
      </w:r>
      <w:proofErr w:type="spellEnd"/>
      <w:r w:rsidR="004B24F4" w:rsidRPr="0013373C">
        <w:rPr>
          <w:rFonts w:ascii="Times New Roman" w:hAnsi="Times New Roman"/>
          <w:sz w:val="24"/>
          <w:szCs w:val="24"/>
        </w:rPr>
        <w:t xml:space="preserve"> morálkách. mohou sice existovat různé způsoby víry spjaté s </w:t>
      </w:r>
      <w:proofErr w:type="spellStart"/>
      <w:r w:rsidR="004B24F4" w:rsidRPr="0013373C">
        <w:rPr>
          <w:rFonts w:ascii="Times New Roman" w:hAnsi="Times New Roman"/>
          <w:sz w:val="24"/>
          <w:szCs w:val="24"/>
        </w:rPr>
        <w:t>historickými</w:t>
      </w:r>
      <w:proofErr w:type="spellEnd"/>
      <w:r w:rsidR="004B24F4" w:rsidRPr="0013373C">
        <w:rPr>
          <w:rFonts w:ascii="Times New Roman" w:hAnsi="Times New Roman"/>
          <w:sz w:val="24"/>
          <w:szCs w:val="24"/>
        </w:rPr>
        <w:t xml:space="preserve"> prostředky víry, které nepatří do náboženství, </w:t>
      </w:r>
      <w:proofErr w:type="spellStart"/>
      <w:r w:rsidR="004B24F4" w:rsidRPr="0013373C">
        <w:rPr>
          <w:rFonts w:ascii="Times New Roman" w:hAnsi="Times New Roman"/>
          <w:sz w:val="24"/>
          <w:szCs w:val="24"/>
        </w:rPr>
        <w:t>nýbrž</w:t>
      </w:r>
      <w:proofErr w:type="spellEnd"/>
      <w:r w:rsidR="004B24F4" w:rsidRPr="0013373C">
        <w:rPr>
          <w:rFonts w:ascii="Times New Roman" w:hAnsi="Times New Roman"/>
          <w:sz w:val="24"/>
          <w:szCs w:val="24"/>
        </w:rPr>
        <w:t xml:space="preserve"> do historie, na pole bádání o užívání těchto prostředků k podpoře náboženství. Stejně tak existují různé</w:t>
      </w:r>
      <w:r w:rsidR="0013373C" w:rsidRPr="0013373C">
        <w:rPr>
          <w:rFonts w:ascii="Times New Roman" w:hAnsi="Times New Roman"/>
          <w:sz w:val="24"/>
          <w:szCs w:val="24"/>
        </w:rPr>
        <w:t xml:space="preserve"> </w:t>
      </w:r>
      <w:r w:rsidR="004B24F4" w:rsidRPr="0013373C">
        <w:rPr>
          <w:rFonts w:ascii="Times New Roman" w:hAnsi="Times New Roman"/>
          <w:sz w:val="24"/>
          <w:szCs w:val="24"/>
        </w:rPr>
        <w:t>náboženské knihy (</w:t>
      </w:r>
      <w:proofErr w:type="spellStart"/>
      <w:r w:rsidR="004B24F4" w:rsidRPr="0013373C">
        <w:rPr>
          <w:rFonts w:ascii="Times New Roman" w:hAnsi="Times New Roman"/>
          <w:sz w:val="24"/>
          <w:szCs w:val="24"/>
        </w:rPr>
        <w:t>Zendavesta</w:t>
      </w:r>
      <w:proofErr w:type="spellEnd"/>
      <w:r w:rsidR="004B24F4" w:rsidRPr="0013373C">
        <w:rPr>
          <w:rFonts w:ascii="Times New Roman" w:hAnsi="Times New Roman"/>
          <w:sz w:val="24"/>
          <w:szCs w:val="24"/>
        </w:rPr>
        <w:t xml:space="preserve">, védy, korán atd.), ale pouze jedno jediné, pro všechny lidi a časy platné náboženství. Ony prostředky víry a náboženské knihy nemohou snad </w:t>
      </w:r>
      <w:proofErr w:type="spellStart"/>
      <w:r w:rsidR="004B24F4" w:rsidRPr="0013373C">
        <w:rPr>
          <w:rFonts w:ascii="Times New Roman" w:hAnsi="Times New Roman"/>
          <w:sz w:val="24"/>
          <w:szCs w:val="24"/>
        </w:rPr>
        <w:t>být</w:t>
      </w:r>
      <w:proofErr w:type="spellEnd"/>
      <w:r w:rsidR="004B24F4" w:rsidRPr="0013373C">
        <w:rPr>
          <w:rFonts w:ascii="Times New Roman" w:hAnsi="Times New Roman"/>
          <w:sz w:val="24"/>
          <w:szCs w:val="24"/>
        </w:rPr>
        <w:t xml:space="preserve"> víc než nástrojem náboženství, </w:t>
      </w:r>
      <w:proofErr w:type="spellStart"/>
      <w:r w:rsidR="004B24F4" w:rsidRPr="0013373C">
        <w:rPr>
          <w:rFonts w:ascii="Times New Roman" w:hAnsi="Times New Roman"/>
          <w:sz w:val="24"/>
          <w:szCs w:val="24"/>
        </w:rPr>
        <w:t>ktery</w:t>
      </w:r>
      <w:proofErr w:type="spellEnd"/>
      <w:r w:rsidR="004B24F4" w:rsidRPr="0013373C">
        <w:rPr>
          <w:rFonts w:ascii="Times New Roman" w:hAnsi="Times New Roman"/>
          <w:sz w:val="24"/>
          <w:szCs w:val="24"/>
        </w:rPr>
        <w:t xml:space="preserve">́ je nahodilý a může </w:t>
      </w:r>
      <w:proofErr w:type="spellStart"/>
      <w:r w:rsidR="004B24F4" w:rsidRPr="0013373C">
        <w:rPr>
          <w:rFonts w:ascii="Times New Roman" w:hAnsi="Times New Roman"/>
          <w:sz w:val="24"/>
          <w:szCs w:val="24"/>
        </w:rPr>
        <w:t>být</w:t>
      </w:r>
      <w:proofErr w:type="spellEnd"/>
      <w:r w:rsidR="004B24F4" w:rsidRPr="0013373C">
        <w:rPr>
          <w:rFonts w:ascii="Times New Roman" w:hAnsi="Times New Roman"/>
          <w:sz w:val="24"/>
          <w:szCs w:val="24"/>
        </w:rPr>
        <w:t xml:space="preserve"> v </w:t>
      </w:r>
      <w:proofErr w:type="spellStart"/>
      <w:r w:rsidR="004B24F4" w:rsidRPr="0013373C">
        <w:rPr>
          <w:rFonts w:ascii="Times New Roman" w:hAnsi="Times New Roman"/>
          <w:sz w:val="24"/>
          <w:szCs w:val="24"/>
        </w:rPr>
        <w:t>různých</w:t>
      </w:r>
      <w:proofErr w:type="spellEnd"/>
      <w:r w:rsidR="004B24F4" w:rsidRPr="0013373C">
        <w:rPr>
          <w:rFonts w:ascii="Times New Roman" w:hAnsi="Times New Roman"/>
          <w:sz w:val="24"/>
          <w:szCs w:val="24"/>
        </w:rPr>
        <w:t xml:space="preserve"> dobách a místech </w:t>
      </w:r>
      <w:proofErr w:type="spellStart"/>
      <w:r w:rsidR="004B24F4" w:rsidRPr="0013373C">
        <w:rPr>
          <w:rFonts w:ascii="Times New Roman" w:hAnsi="Times New Roman"/>
          <w:sz w:val="24"/>
          <w:szCs w:val="24"/>
        </w:rPr>
        <w:t>různy</w:t>
      </w:r>
      <w:proofErr w:type="spellEnd"/>
      <w:r w:rsidR="004B24F4" w:rsidRPr="0013373C">
        <w:rPr>
          <w:rFonts w:ascii="Times New Roman" w:hAnsi="Times New Roman"/>
          <w:sz w:val="24"/>
          <w:szCs w:val="24"/>
        </w:rPr>
        <w:t>́.“</w:t>
      </w:r>
      <w:r w:rsidR="009573E9">
        <w:rPr>
          <w:rFonts w:ascii="Times New Roman" w:hAnsi="Times New Roman"/>
          <w:sz w:val="24"/>
          <w:szCs w:val="24"/>
        </w:rPr>
        <w:t xml:space="preserve"> Různost náboženství tak spočívá na jednom „pro všechny lidi a časy platné náboženství“.</w:t>
      </w:r>
    </w:p>
    <w:p w14:paraId="7477C493" w14:textId="31BD21D5" w:rsidR="00472F94" w:rsidRDefault="00472F94" w:rsidP="004A78F7">
      <w:pPr>
        <w:contextualSpacing/>
        <w:jc w:val="both"/>
        <w:rPr>
          <w:rFonts w:ascii="Times New Roman" w:hAnsi="Times New Roman" w:cs="Times New Roman"/>
        </w:rPr>
      </w:pPr>
    </w:p>
    <w:p w14:paraId="75CCB9BE" w14:textId="47F0D32E" w:rsidR="001779F0" w:rsidRPr="00007287" w:rsidRDefault="001779F0" w:rsidP="001779F0">
      <w:pPr>
        <w:contextualSpacing/>
        <w:jc w:val="center"/>
        <w:rPr>
          <w:rFonts w:ascii="Times New Roman" w:hAnsi="Times New Roman" w:cs="Times New Roman"/>
          <w:sz w:val="28"/>
          <w:szCs w:val="28"/>
        </w:rPr>
      </w:pPr>
      <w:r w:rsidRPr="00007287">
        <w:rPr>
          <w:rFonts w:ascii="Times New Roman" w:hAnsi="Times New Roman" w:cs="Times New Roman"/>
          <w:sz w:val="28"/>
          <w:szCs w:val="28"/>
        </w:rPr>
        <w:t>Francie</w:t>
      </w:r>
      <w:r w:rsidR="00F5132D">
        <w:rPr>
          <w:rFonts w:ascii="Times New Roman" w:hAnsi="Times New Roman" w:cs="Times New Roman"/>
          <w:sz w:val="28"/>
          <w:szCs w:val="28"/>
        </w:rPr>
        <w:t>: tolerance jako politické moto</w:t>
      </w:r>
      <w:r w:rsidR="00370DCC">
        <w:rPr>
          <w:rFonts w:ascii="Times New Roman" w:hAnsi="Times New Roman" w:cs="Times New Roman"/>
          <w:sz w:val="28"/>
          <w:szCs w:val="28"/>
        </w:rPr>
        <w:t xml:space="preserve"> – </w:t>
      </w:r>
      <w:proofErr w:type="spellStart"/>
      <w:r w:rsidR="00370DCC" w:rsidRPr="0013373C">
        <w:rPr>
          <w:rFonts w:ascii="Times New Roman" w:hAnsi="Times New Roman" w:cs="Times New Roman"/>
          <w:i/>
          <w:sz w:val="28"/>
          <w:szCs w:val="28"/>
        </w:rPr>
        <w:t>compelle</w:t>
      </w:r>
      <w:proofErr w:type="spellEnd"/>
      <w:r w:rsidR="00370DCC" w:rsidRPr="0013373C">
        <w:rPr>
          <w:rFonts w:ascii="Times New Roman" w:hAnsi="Times New Roman" w:cs="Times New Roman"/>
          <w:i/>
          <w:sz w:val="28"/>
          <w:szCs w:val="28"/>
        </w:rPr>
        <w:t xml:space="preserve"> </w:t>
      </w:r>
      <w:proofErr w:type="spellStart"/>
      <w:r w:rsidR="00370DCC" w:rsidRPr="0013373C">
        <w:rPr>
          <w:rFonts w:ascii="Times New Roman" w:hAnsi="Times New Roman" w:cs="Times New Roman"/>
          <w:i/>
          <w:sz w:val="28"/>
          <w:szCs w:val="28"/>
        </w:rPr>
        <w:t>intrare</w:t>
      </w:r>
      <w:proofErr w:type="spellEnd"/>
    </w:p>
    <w:p w14:paraId="6725748C" w14:textId="2BABF456" w:rsidR="00464A6C" w:rsidRDefault="00464A6C" w:rsidP="004A78F7">
      <w:pPr>
        <w:contextualSpacing/>
        <w:jc w:val="both"/>
        <w:rPr>
          <w:rFonts w:ascii="Times New Roman" w:hAnsi="Times New Roman" w:cs="Times New Roman"/>
        </w:rPr>
      </w:pPr>
      <w:r>
        <w:rPr>
          <w:rFonts w:ascii="Times New Roman" w:hAnsi="Times New Roman" w:cs="Times New Roman"/>
        </w:rPr>
        <w:t>Ve Francii měla</w:t>
      </w:r>
      <w:r w:rsidR="000E1B76">
        <w:rPr>
          <w:rFonts w:ascii="Times New Roman" w:hAnsi="Times New Roman" w:cs="Times New Roman"/>
        </w:rPr>
        <w:t xml:space="preserve"> tolerance výrazné politické konotace a velmi </w:t>
      </w:r>
      <w:r w:rsidR="009573E9">
        <w:rPr>
          <w:rFonts w:ascii="Times New Roman" w:hAnsi="Times New Roman" w:cs="Times New Roman"/>
        </w:rPr>
        <w:t>záhy</w:t>
      </w:r>
      <w:r w:rsidR="000E1B76">
        <w:rPr>
          <w:rFonts w:ascii="Times New Roman" w:hAnsi="Times New Roman" w:cs="Times New Roman"/>
        </w:rPr>
        <w:t xml:space="preserve"> se vymanila z náboženské legitimace. </w:t>
      </w:r>
      <w:r w:rsidR="00AC4305">
        <w:rPr>
          <w:rFonts w:ascii="Times New Roman" w:hAnsi="Times New Roman" w:cs="Times New Roman"/>
        </w:rPr>
        <w:t>Příkladem může být již spis</w:t>
      </w:r>
      <w:r w:rsidR="00210A0E">
        <w:rPr>
          <w:rFonts w:ascii="Times New Roman" w:hAnsi="Times New Roman" w:cs="Times New Roman"/>
        </w:rPr>
        <w:t xml:space="preserve"> </w:t>
      </w:r>
      <w:r w:rsidR="00210A0E" w:rsidRPr="009573E9">
        <w:rPr>
          <w:rFonts w:ascii="Times New Roman" w:hAnsi="Times New Roman" w:cs="Times New Roman"/>
          <w:b/>
        </w:rPr>
        <w:t xml:space="preserve">Pierra </w:t>
      </w:r>
      <w:proofErr w:type="spellStart"/>
      <w:r w:rsidR="00210A0E" w:rsidRPr="009573E9">
        <w:rPr>
          <w:rFonts w:ascii="Times New Roman" w:hAnsi="Times New Roman" w:cs="Times New Roman"/>
          <w:b/>
        </w:rPr>
        <w:t>Bayla</w:t>
      </w:r>
      <w:proofErr w:type="spellEnd"/>
      <w:r w:rsidR="00AC4305" w:rsidRPr="009573E9">
        <w:rPr>
          <w:rFonts w:ascii="Times New Roman" w:hAnsi="Times New Roman" w:cs="Times New Roman"/>
          <w:b/>
        </w:rPr>
        <w:t xml:space="preserve"> (1647–1706)</w:t>
      </w:r>
      <w:r w:rsidR="00210A0E">
        <w:rPr>
          <w:rFonts w:ascii="Times New Roman" w:hAnsi="Times New Roman" w:cs="Times New Roman"/>
        </w:rPr>
        <w:t>,</w:t>
      </w:r>
      <w:r w:rsidR="00AC4305">
        <w:rPr>
          <w:rFonts w:ascii="Times New Roman" w:hAnsi="Times New Roman" w:cs="Times New Roman"/>
        </w:rPr>
        <w:t xml:space="preserve"> pronásledovaného </w:t>
      </w:r>
      <w:r w:rsidR="00007287">
        <w:rPr>
          <w:rFonts w:ascii="Times New Roman" w:hAnsi="Times New Roman" w:cs="Times New Roman"/>
        </w:rPr>
        <w:t>hugenota</w:t>
      </w:r>
      <w:r w:rsidR="00AC4305">
        <w:rPr>
          <w:rFonts w:ascii="Times New Roman" w:hAnsi="Times New Roman" w:cs="Times New Roman"/>
        </w:rPr>
        <w:t>, který</w:t>
      </w:r>
      <w:r w:rsidR="00210A0E">
        <w:rPr>
          <w:rFonts w:ascii="Times New Roman" w:hAnsi="Times New Roman" w:cs="Times New Roman"/>
        </w:rPr>
        <w:t xml:space="preserve"> prchá do Rotterdamu, kde píše svůj spis </w:t>
      </w:r>
      <w:r>
        <w:rPr>
          <w:rFonts w:ascii="Times New Roman" w:hAnsi="Times New Roman" w:cs="Times New Roman"/>
          <w:i/>
        </w:rPr>
        <w:t>F</w:t>
      </w:r>
      <w:r w:rsidR="00330E5C" w:rsidRPr="00370DCC">
        <w:rPr>
          <w:rFonts w:ascii="Times New Roman" w:hAnsi="Times New Roman" w:cs="Times New Roman"/>
          <w:i/>
        </w:rPr>
        <w:t>ilosofický</w:t>
      </w:r>
      <w:r>
        <w:rPr>
          <w:rFonts w:ascii="Times New Roman" w:hAnsi="Times New Roman" w:cs="Times New Roman"/>
          <w:i/>
        </w:rPr>
        <w:t xml:space="preserve"> komentář</w:t>
      </w:r>
      <w:r w:rsidR="00330E5C" w:rsidRPr="00370DCC">
        <w:rPr>
          <w:rFonts w:ascii="Times New Roman" w:hAnsi="Times New Roman" w:cs="Times New Roman"/>
          <w:i/>
        </w:rPr>
        <w:t xml:space="preserve"> k promluvě Ježíše Krista: </w:t>
      </w:r>
      <w:r w:rsidR="009573E9">
        <w:rPr>
          <w:rFonts w:ascii="Times New Roman" w:hAnsi="Times New Roman" w:cs="Times New Roman"/>
          <w:i/>
        </w:rPr>
        <w:t>přinuť je, ať přijdou</w:t>
      </w:r>
      <w:r w:rsidR="00330E5C">
        <w:rPr>
          <w:rFonts w:ascii="Times New Roman" w:hAnsi="Times New Roman" w:cs="Times New Roman"/>
        </w:rPr>
        <w:t xml:space="preserve">. </w:t>
      </w:r>
      <w:r w:rsidR="00370DCC">
        <w:rPr>
          <w:rFonts w:ascii="Times New Roman" w:hAnsi="Times New Roman" w:cs="Times New Roman"/>
        </w:rPr>
        <w:t xml:space="preserve">Titul díla se odvolává na Ježíšův výrok z Matoušova evangelia, </w:t>
      </w:r>
      <w:r w:rsidR="009573E9">
        <w:rPr>
          <w:rFonts w:ascii="Times New Roman" w:hAnsi="Times New Roman" w:cs="Times New Roman"/>
        </w:rPr>
        <w:t>jímž</w:t>
      </w:r>
      <w:r w:rsidR="00370DCC">
        <w:rPr>
          <w:rFonts w:ascii="Times New Roman" w:hAnsi="Times New Roman" w:cs="Times New Roman"/>
        </w:rPr>
        <w:t xml:space="preserve"> zdůvodnil sv. Augustinus přípustnost donucení ve </w:t>
      </w:r>
      <w:r w:rsidR="009573E9">
        <w:rPr>
          <w:rFonts w:ascii="Times New Roman" w:hAnsi="Times New Roman" w:cs="Times New Roman"/>
        </w:rPr>
        <w:t>věcech</w:t>
      </w:r>
      <w:r w:rsidR="00370DCC">
        <w:rPr>
          <w:rFonts w:ascii="Times New Roman" w:hAnsi="Times New Roman" w:cs="Times New Roman"/>
        </w:rPr>
        <w:t xml:space="preserve"> víry. </w:t>
      </w:r>
      <w:r w:rsidR="001B6E1B">
        <w:rPr>
          <w:rFonts w:ascii="Times New Roman" w:hAnsi="Times New Roman" w:cs="Times New Roman"/>
        </w:rPr>
        <w:t xml:space="preserve">Augustinovo odvolání se na tento </w:t>
      </w:r>
      <w:r>
        <w:rPr>
          <w:rFonts w:ascii="Times New Roman" w:hAnsi="Times New Roman" w:cs="Times New Roman"/>
        </w:rPr>
        <w:t xml:space="preserve">evangelický </w:t>
      </w:r>
      <w:r w:rsidR="001B6E1B">
        <w:rPr>
          <w:rFonts w:ascii="Times New Roman" w:hAnsi="Times New Roman" w:cs="Times New Roman"/>
        </w:rPr>
        <w:t>citát přitom právě v </w:t>
      </w:r>
      <w:proofErr w:type="spellStart"/>
      <w:r w:rsidR="001B6E1B">
        <w:rPr>
          <w:rFonts w:ascii="Times New Roman" w:hAnsi="Times New Roman" w:cs="Times New Roman"/>
        </w:rPr>
        <w:t>Baylově</w:t>
      </w:r>
      <w:proofErr w:type="spellEnd"/>
      <w:r w:rsidR="001B6E1B">
        <w:rPr>
          <w:rFonts w:ascii="Times New Roman" w:hAnsi="Times New Roman" w:cs="Times New Roman"/>
        </w:rPr>
        <w:t xml:space="preserve"> době slouží jako legitimizace tzv. </w:t>
      </w:r>
      <w:r w:rsidR="00AC4305">
        <w:rPr>
          <w:rFonts w:ascii="Times New Roman" w:hAnsi="Times New Roman" w:cs="Times New Roman"/>
        </w:rPr>
        <w:t>blahodárného</w:t>
      </w:r>
      <w:r w:rsidR="001B6E1B">
        <w:rPr>
          <w:rFonts w:ascii="Times New Roman" w:hAnsi="Times New Roman" w:cs="Times New Roman"/>
        </w:rPr>
        <w:t xml:space="preserve"> násilí: konvertité jsou považováni za jedince stižené nemocí, které je třeba léčit – a medicína je zkrátka občas trpká. </w:t>
      </w:r>
      <w:proofErr w:type="spellStart"/>
      <w:r w:rsidR="00C231E1">
        <w:rPr>
          <w:rFonts w:ascii="Times New Roman" w:hAnsi="Times New Roman" w:cs="Times New Roman"/>
        </w:rPr>
        <w:t>Bayle</w:t>
      </w:r>
      <w:proofErr w:type="spellEnd"/>
      <w:r w:rsidR="00C231E1">
        <w:rPr>
          <w:rFonts w:ascii="Times New Roman" w:hAnsi="Times New Roman" w:cs="Times New Roman"/>
        </w:rPr>
        <w:t xml:space="preserve"> sám se však odvolává na </w:t>
      </w:r>
      <w:r w:rsidR="00E20F36">
        <w:rPr>
          <w:rFonts w:ascii="Times New Roman" w:hAnsi="Times New Roman" w:cs="Times New Roman"/>
        </w:rPr>
        <w:t>nepodmíněn</w:t>
      </w:r>
      <w:r w:rsidR="001B6E1B">
        <w:rPr>
          <w:rFonts w:ascii="Times New Roman" w:hAnsi="Times New Roman" w:cs="Times New Roman"/>
        </w:rPr>
        <w:t xml:space="preserve">é právo svědomí ve věcech víry, neboť svědomí je hlasem božím, a to i tehdy, pakliže by se dotyčný mýlil v interpretaci </w:t>
      </w:r>
      <w:r w:rsidR="009055B9">
        <w:rPr>
          <w:rFonts w:ascii="Times New Roman" w:hAnsi="Times New Roman" w:cs="Times New Roman"/>
        </w:rPr>
        <w:t xml:space="preserve">tohoto hlasu, a zároveň připojuje skeptické hledisko, zda lze vůbec ve světských podmínkách rozřešit, kdože je vlastně kacíř a kdo ne. </w:t>
      </w:r>
      <w:r w:rsidR="00AC4305">
        <w:rPr>
          <w:rFonts w:ascii="Times New Roman" w:hAnsi="Times New Roman" w:cs="Times New Roman"/>
        </w:rPr>
        <w:t xml:space="preserve">V této souvislosti výslovně zavrhuje tendenci doslovně vykládat Svaté písmo a pojímat je jako </w:t>
      </w:r>
      <w:r w:rsidR="00AC4305" w:rsidRPr="00C32CB2">
        <w:rPr>
          <w:rFonts w:ascii="Times New Roman" w:hAnsi="Times New Roman" w:cs="Times New Roman"/>
          <w:i/>
        </w:rPr>
        <w:t>j</w:t>
      </w:r>
      <w:r w:rsidR="00C32CB2" w:rsidRPr="00C32CB2">
        <w:rPr>
          <w:rFonts w:ascii="Times New Roman" w:hAnsi="Times New Roman" w:cs="Times New Roman"/>
          <w:i/>
        </w:rPr>
        <w:t>ediné</w:t>
      </w:r>
      <w:r w:rsidR="00C32CB2">
        <w:rPr>
          <w:rFonts w:ascii="Times New Roman" w:hAnsi="Times New Roman" w:cs="Times New Roman"/>
        </w:rPr>
        <w:t xml:space="preserve"> měřítko správného jednání, především však klade důraz na to, že dominantní duch evangelia je duchem vlídnosti a lásky, nikoliv „sebelaskavějšího“ násilí. </w:t>
      </w:r>
    </w:p>
    <w:p w14:paraId="4C51F235" w14:textId="20633111" w:rsidR="0013373C" w:rsidRDefault="00C32CB2" w:rsidP="004A78F7">
      <w:pPr>
        <w:contextualSpacing/>
        <w:jc w:val="both"/>
        <w:rPr>
          <w:rFonts w:ascii="Times New Roman" w:hAnsi="Times New Roman" w:cs="Times New Roman"/>
        </w:rPr>
      </w:pPr>
      <w:r>
        <w:rPr>
          <w:rFonts w:ascii="Times New Roman" w:hAnsi="Times New Roman" w:cs="Times New Roman"/>
        </w:rPr>
        <w:t xml:space="preserve">Ve spise </w:t>
      </w:r>
      <w:r w:rsidR="00464A6C">
        <w:rPr>
          <w:rFonts w:ascii="Times New Roman" w:hAnsi="Times New Roman" w:cs="Times New Roman"/>
        </w:rPr>
        <w:t>je formulován</w:t>
      </w:r>
      <w:r w:rsidR="00EF74CB">
        <w:rPr>
          <w:rFonts w:ascii="Times New Roman" w:hAnsi="Times New Roman" w:cs="Times New Roman"/>
        </w:rPr>
        <w:t xml:space="preserve"> tzv. </w:t>
      </w:r>
      <w:r w:rsidR="00EF74CB" w:rsidRPr="0013373C">
        <w:rPr>
          <w:rFonts w:ascii="Times New Roman" w:hAnsi="Times New Roman" w:cs="Times New Roman"/>
          <w:b/>
        </w:rPr>
        <w:t>Baylův paradox</w:t>
      </w:r>
      <w:r w:rsidR="00EF74CB">
        <w:rPr>
          <w:rFonts w:ascii="Times New Roman" w:hAnsi="Times New Roman" w:cs="Times New Roman"/>
        </w:rPr>
        <w:t xml:space="preserve">, </w:t>
      </w:r>
      <w:r w:rsidR="003C65E2">
        <w:rPr>
          <w:rFonts w:ascii="Times New Roman" w:hAnsi="Times New Roman" w:cs="Times New Roman"/>
        </w:rPr>
        <w:t>po</w:t>
      </w:r>
      <w:r w:rsidR="00EF74CB">
        <w:rPr>
          <w:rFonts w:ascii="Times New Roman" w:hAnsi="Times New Roman" w:cs="Times New Roman"/>
        </w:rPr>
        <w:t>dle kterého může existovat ctnostná sp</w:t>
      </w:r>
      <w:r w:rsidR="00DF003C">
        <w:rPr>
          <w:rFonts w:ascii="Times New Roman" w:hAnsi="Times New Roman" w:cs="Times New Roman"/>
        </w:rPr>
        <w:t xml:space="preserve">olečnost atheistů – </w:t>
      </w:r>
      <w:r>
        <w:rPr>
          <w:rFonts w:ascii="Times New Roman" w:hAnsi="Times New Roman" w:cs="Times New Roman"/>
        </w:rPr>
        <w:t>člověk totiž může na základě „</w:t>
      </w:r>
      <w:r w:rsidRPr="009573E9">
        <w:rPr>
          <w:rFonts w:ascii="Times New Roman" w:hAnsi="Times New Roman" w:cs="Times New Roman"/>
          <w:b/>
        </w:rPr>
        <w:t>světla</w:t>
      </w:r>
      <w:r w:rsidR="00DF003C" w:rsidRPr="009573E9">
        <w:rPr>
          <w:rFonts w:ascii="Times New Roman" w:hAnsi="Times New Roman" w:cs="Times New Roman"/>
          <w:b/>
        </w:rPr>
        <w:t xml:space="preserve"> rozumu</w:t>
      </w:r>
      <w:r w:rsidR="00DF003C">
        <w:rPr>
          <w:rFonts w:ascii="Times New Roman" w:hAnsi="Times New Roman" w:cs="Times New Roman"/>
        </w:rPr>
        <w:t>“</w:t>
      </w:r>
      <w:r>
        <w:rPr>
          <w:rFonts w:ascii="Times New Roman" w:hAnsi="Times New Roman" w:cs="Times New Roman"/>
        </w:rPr>
        <w:t xml:space="preserve"> </w:t>
      </w:r>
      <w:r w:rsidR="00DF003C">
        <w:rPr>
          <w:rFonts w:ascii="Times New Roman" w:hAnsi="Times New Roman" w:cs="Times New Roman"/>
        </w:rPr>
        <w:t xml:space="preserve">odhalit přirozené právo, tj. přirozený řád společnosti, a to i nezávisle na božím zjevení. </w:t>
      </w:r>
      <w:r w:rsidR="0079236B">
        <w:rPr>
          <w:rFonts w:ascii="Times New Roman" w:hAnsi="Times New Roman" w:cs="Times New Roman"/>
        </w:rPr>
        <w:t xml:space="preserve">Tento </w:t>
      </w:r>
      <w:r w:rsidR="0079236B" w:rsidRPr="0013373C">
        <w:rPr>
          <w:rFonts w:ascii="Times New Roman" w:hAnsi="Times New Roman" w:cs="Times New Roman"/>
        </w:rPr>
        <w:t>Baylův paradox</w:t>
      </w:r>
      <w:r>
        <w:rPr>
          <w:rFonts w:ascii="Times New Roman" w:hAnsi="Times New Roman" w:cs="Times New Roman"/>
        </w:rPr>
        <w:t>, resp. jeho důvěra</w:t>
      </w:r>
      <w:r w:rsidR="0079236B">
        <w:rPr>
          <w:rFonts w:ascii="Times New Roman" w:hAnsi="Times New Roman" w:cs="Times New Roman"/>
        </w:rPr>
        <w:t xml:space="preserve"> v mravní způsobilost atheistů jasně kontrastuje s </w:t>
      </w:r>
      <w:proofErr w:type="spellStart"/>
      <w:r w:rsidR="0079236B">
        <w:rPr>
          <w:rFonts w:ascii="Times New Roman" w:hAnsi="Times New Roman" w:cs="Times New Roman"/>
        </w:rPr>
        <w:t>Lockovým</w:t>
      </w:r>
      <w:proofErr w:type="spellEnd"/>
      <w:r w:rsidR="0079236B">
        <w:rPr>
          <w:rFonts w:ascii="Times New Roman" w:hAnsi="Times New Roman" w:cs="Times New Roman"/>
        </w:rPr>
        <w:t xml:space="preserve"> strachem z morální neřádnosti atheistů.</w:t>
      </w:r>
      <w:r w:rsidR="0013373C">
        <w:rPr>
          <w:rFonts w:ascii="Times New Roman" w:hAnsi="Times New Roman" w:cs="Times New Roman"/>
        </w:rPr>
        <w:t xml:space="preserve"> </w:t>
      </w:r>
      <w:proofErr w:type="spellStart"/>
      <w:r w:rsidR="0013373C">
        <w:rPr>
          <w:rFonts w:ascii="Times New Roman" w:hAnsi="Times New Roman" w:cs="Times New Roman"/>
        </w:rPr>
        <w:t>Bayle</w:t>
      </w:r>
      <w:proofErr w:type="spellEnd"/>
      <w:r w:rsidR="0013373C">
        <w:rPr>
          <w:rFonts w:ascii="Times New Roman" w:hAnsi="Times New Roman" w:cs="Times New Roman"/>
        </w:rPr>
        <w:t xml:space="preserve"> tak j</w:t>
      </w:r>
      <w:r w:rsidR="00DF003C">
        <w:rPr>
          <w:rFonts w:ascii="Times New Roman" w:hAnsi="Times New Roman" w:cs="Times New Roman"/>
        </w:rPr>
        <w:t xml:space="preserve">ako jeden z prvních filosofů tohoto období předkládá argument, že </w:t>
      </w:r>
      <w:r w:rsidR="00DF003C" w:rsidRPr="00C32CB2">
        <w:rPr>
          <w:rFonts w:ascii="Times New Roman" w:hAnsi="Times New Roman" w:cs="Times New Roman"/>
          <w:b/>
        </w:rPr>
        <w:t>atheista může být morálním tvorem</w:t>
      </w:r>
      <w:r w:rsidR="00464A6C">
        <w:rPr>
          <w:rFonts w:ascii="Times New Roman" w:hAnsi="Times New Roman" w:cs="Times New Roman"/>
        </w:rPr>
        <w:t xml:space="preserve"> (příkladem mu je Spinoza).</w:t>
      </w:r>
    </w:p>
    <w:p w14:paraId="1473D06D" w14:textId="6CD2C86B" w:rsidR="0013373C" w:rsidRDefault="007C37E4" w:rsidP="004A78F7">
      <w:pPr>
        <w:contextualSpacing/>
        <w:jc w:val="both"/>
        <w:rPr>
          <w:rFonts w:ascii="Times New Roman" w:hAnsi="Times New Roman" w:cs="Times New Roman"/>
        </w:rPr>
      </w:pPr>
      <w:r>
        <w:rPr>
          <w:rFonts w:ascii="Times New Roman" w:hAnsi="Times New Roman" w:cs="Times New Roman"/>
        </w:rPr>
        <w:t xml:space="preserve">Výrazným zastáncem tolerance byl Voltaire, který vystupoval </w:t>
      </w:r>
      <w:r w:rsidR="00C32CB2">
        <w:rPr>
          <w:rFonts w:ascii="Times New Roman" w:hAnsi="Times New Roman" w:cs="Times New Roman"/>
        </w:rPr>
        <w:t>veřejně proti</w:t>
      </w:r>
      <w:r>
        <w:rPr>
          <w:rFonts w:ascii="Times New Roman" w:hAnsi="Times New Roman" w:cs="Times New Roman"/>
        </w:rPr>
        <w:t xml:space="preserve"> netoleranci a ve svých </w:t>
      </w:r>
      <w:proofErr w:type="spellStart"/>
      <w:r w:rsidRPr="00007287">
        <w:rPr>
          <w:rFonts w:ascii="Times New Roman" w:hAnsi="Times New Roman" w:cs="Times New Roman"/>
          <w:i/>
        </w:rPr>
        <w:t>Lettres</w:t>
      </w:r>
      <w:proofErr w:type="spellEnd"/>
      <w:r w:rsidRPr="00007287">
        <w:rPr>
          <w:rFonts w:ascii="Times New Roman" w:hAnsi="Times New Roman" w:cs="Times New Roman"/>
          <w:i/>
        </w:rPr>
        <w:t xml:space="preserve"> </w:t>
      </w:r>
      <w:proofErr w:type="spellStart"/>
      <w:r w:rsidRPr="00007287">
        <w:rPr>
          <w:rFonts w:ascii="Times New Roman" w:hAnsi="Times New Roman" w:cs="Times New Roman"/>
          <w:i/>
        </w:rPr>
        <w:t>philosophiques</w:t>
      </w:r>
      <w:proofErr w:type="spellEnd"/>
      <w:r>
        <w:rPr>
          <w:rFonts w:ascii="Times New Roman" w:hAnsi="Times New Roman" w:cs="Times New Roman"/>
        </w:rPr>
        <w:t xml:space="preserve"> (1734) formuloval přesvědčení, že </w:t>
      </w:r>
      <w:r w:rsidR="006D47C5" w:rsidRPr="0013373C">
        <w:rPr>
          <w:rFonts w:ascii="Times New Roman" w:hAnsi="Times New Roman" w:cs="Times New Roman"/>
          <w:b/>
        </w:rPr>
        <w:t>mnohost náboženství a konfesí potírá fanatismus</w:t>
      </w:r>
      <w:r w:rsidR="006D47C5">
        <w:rPr>
          <w:rFonts w:ascii="Times New Roman" w:hAnsi="Times New Roman" w:cs="Times New Roman"/>
        </w:rPr>
        <w:t xml:space="preserve">. </w:t>
      </w:r>
      <w:r w:rsidR="00C32CB2">
        <w:rPr>
          <w:rFonts w:ascii="Times New Roman" w:hAnsi="Times New Roman" w:cs="Times New Roman"/>
        </w:rPr>
        <w:t xml:space="preserve">Tuto domněnku ilustroval příkladem </w:t>
      </w:r>
      <w:r w:rsidR="009573E9">
        <w:rPr>
          <w:rFonts w:ascii="Times New Roman" w:hAnsi="Times New Roman" w:cs="Times New Roman"/>
        </w:rPr>
        <w:t>burz, které v této době vznikají, nejprve v Amsterdamu a následně v Londýně</w:t>
      </w:r>
      <w:bookmarkStart w:id="0" w:name="_GoBack"/>
      <w:bookmarkEnd w:id="0"/>
      <w:r w:rsidR="006D47C5">
        <w:rPr>
          <w:rFonts w:ascii="Times New Roman" w:hAnsi="Times New Roman" w:cs="Times New Roman"/>
        </w:rPr>
        <w:t xml:space="preserve">: mnohost nabídky vede k ochladnutí náruživosti pro jeden produkt. </w:t>
      </w:r>
      <w:r w:rsidR="00AD629D">
        <w:rPr>
          <w:rFonts w:ascii="Times New Roman" w:hAnsi="Times New Roman" w:cs="Times New Roman"/>
        </w:rPr>
        <w:t>„Kdyby v Anglii existoval</w:t>
      </w:r>
      <w:r w:rsidR="00ED7E58">
        <w:rPr>
          <w:rFonts w:ascii="Times New Roman" w:hAnsi="Times New Roman" w:cs="Times New Roman"/>
        </w:rPr>
        <w:t xml:space="preserve">o jen jedno náboženství, </w:t>
      </w:r>
      <w:r w:rsidR="00244676">
        <w:rPr>
          <w:rFonts w:ascii="Times New Roman" w:hAnsi="Times New Roman" w:cs="Times New Roman"/>
        </w:rPr>
        <w:t xml:space="preserve">bylo by třeba obávat se despotismu, </w:t>
      </w:r>
      <w:r w:rsidR="001D5698">
        <w:rPr>
          <w:rFonts w:ascii="Times New Roman" w:hAnsi="Times New Roman" w:cs="Times New Roman"/>
        </w:rPr>
        <w:t xml:space="preserve">kdyby zde existovala dvě, pak by si šly po krku, ale je jich tam aspoň třicet a žijí v míru a </w:t>
      </w:r>
      <w:r w:rsidR="005350EF">
        <w:rPr>
          <w:rFonts w:ascii="Times New Roman" w:hAnsi="Times New Roman" w:cs="Times New Roman"/>
        </w:rPr>
        <w:t>spokojenosti.“</w:t>
      </w:r>
      <w:r w:rsidR="0013373C">
        <w:rPr>
          <w:rFonts w:ascii="Times New Roman" w:hAnsi="Times New Roman" w:cs="Times New Roman"/>
        </w:rPr>
        <w:t xml:space="preserve"> Toleranci považuje za znamení</w:t>
      </w:r>
      <w:r w:rsidR="00A76686">
        <w:rPr>
          <w:rFonts w:ascii="Times New Roman" w:hAnsi="Times New Roman" w:cs="Times New Roman"/>
        </w:rPr>
        <w:t xml:space="preserve"> lidskosti tváří v tvář skutečnosti, jak omylný je člověk. </w:t>
      </w:r>
      <w:r w:rsidR="00C32404">
        <w:rPr>
          <w:rFonts w:ascii="Times New Roman" w:hAnsi="Times New Roman" w:cs="Times New Roman"/>
        </w:rPr>
        <w:t>Rozšiřuje pojetí tolerance mimo oblast náboženství, především je vztahuje na politi</w:t>
      </w:r>
      <w:r w:rsidR="0013373C">
        <w:rPr>
          <w:rFonts w:ascii="Times New Roman" w:hAnsi="Times New Roman" w:cs="Times New Roman"/>
        </w:rPr>
        <w:t>ku</w:t>
      </w:r>
      <w:r w:rsidR="00C32404">
        <w:rPr>
          <w:rFonts w:ascii="Times New Roman" w:hAnsi="Times New Roman" w:cs="Times New Roman"/>
        </w:rPr>
        <w:t xml:space="preserve"> a zdůrazňuje </w:t>
      </w:r>
      <w:r w:rsidR="00235D0B">
        <w:rPr>
          <w:rFonts w:ascii="Times New Roman" w:hAnsi="Times New Roman" w:cs="Times New Roman"/>
        </w:rPr>
        <w:t>toleranci jako stěžejní ctnost.</w:t>
      </w:r>
    </w:p>
    <w:p w14:paraId="1535C5F1" w14:textId="77777777" w:rsidR="00235D0B" w:rsidRDefault="00235D0B" w:rsidP="004A78F7">
      <w:pPr>
        <w:contextualSpacing/>
        <w:jc w:val="both"/>
        <w:rPr>
          <w:rFonts w:ascii="Times New Roman" w:hAnsi="Times New Roman" w:cs="Times New Roman"/>
        </w:rPr>
      </w:pPr>
    </w:p>
    <w:p w14:paraId="30707D97" w14:textId="77777777" w:rsidR="00464A6C" w:rsidRDefault="00464A6C" w:rsidP="004A78F7">
      <w:pPr>
        <w:contextualSpacing/>
        <w:jc w:val="both"/>
        <w:rPr>
          <w:rFonts w:ascii="Times New Roman" w:hAnsi="Times New Roman" w:cs="Times New Roman"/>
        </w:rPr>
      </w:pPr>
    </w:p>
    <w:p w14:paraId="6DD9BA88" w14:textId="77777777" w:rsidR="00007287" w:rsidRDefault="00007287" w:rsidP="004A78F7">
      <w:pPr>
        <w:contextualSpacing/>
        <w:jc w:val="both"/>
        <w:rPr>
          <w:rFonts w:ascii="Times New Roman" w:hAnsi="Times New Roman" w:cs="Times New Roman"/>
        </w:rPr>
      </w:pPr>
      <w:r>
        <w:rPr>
          <w:rFonts w:ascii="Times New Roman" w:hAnsi="Times New Roman" w:cs="Times New Roman"/>
        </w:rPr>
        <w:t xml:space="preserve">Četba: John Locke, </w:t>
      </w:r>
      <w:r>
        <w:rPr>
          <w:rFonts w:ascii="Times New Roman" w:hAnsi="Times New Roman" w:cs="Times New Roman"/>
          <w:i/>
        </w:rPr>
        <w:t>Dopis o toleranci</w:t>
      </w:r>
      <w:r>
        <w:rPr>
          <w:rFonts w:ascii="Times New Roman" w:hAnsi="Times New Roman" w:cs="Times New Roman"/>
        </w:rPr>
        <w:t>, přel. P. Horák, Brno 2000.</w:t>
      </w:r>
    </w:p>
    <w:p w14:paraId="308C3602" w14:textId="793EEEBF" w:rsidR="00007287" w:rsidRPr="00007287" w:rsidRDefault="00007287" w:rsidP="004A78F7">
      <w:pPr>
        <w:contextualSpacing/>
        <w:jc w:val="both"/>
        <w:rPr>
          <w:rFonts w:ascii="Times New Roman" w:hAnsi="Times New Roman" w:cs="Times New Roman"/>
        </w:rPr>
      </w:pPr>
      <w:proofErr w:type="spellStart"/>
      <w:r>
        <w:rPr>
          <w:rFonts w:ascii="Times New Roman" w:hAnsi="Times New Roman" w:cs="Times New Roman"/>
        </w:rPr>
        <w:t>Gottlieb</w:t>
      </w:r>
      <w:proofErr w:type="spellEnd"/>
      <w:r>
        <w:rPr>
          <w:rFonts w:ascii="Times New Roman" w:hAnsi="Times New Roman" w:cs="Times New Roman"/>
        </w:rPr>
        <w:t xml:space="preserve"> </w:t>
      </w:r>
      <w:proofErr w:type="spellStart"/>
      <w:r>
        <w:rPr>
          <w:rFonts w:ascii="Times New Roman" w:hAnsi="Times New Roman" w:cs="Times New Roman"/>
        </w:rPr>
        <w:t>Ephraim</w:t>
      </w:r>
      <w:proofErr w:type="spellEnd"/>
      <w:r>
        <w:rPr>
          <w:rFonts w:ascii="Times New Roman" w:hAnsi="Times New Roman" w:cs="Times New Roman"/>
        </w:rPr>
        <w:t xml:space="preserve"> </w:t>
      </w:r>
      <w:proofErr w:type="spellStart"/>
      <w:r>
        <w:rPr>
          <w:rFonts w:ascii="Times New Roman" w:hAnsi="Times New Roman" w:cs="Times New Roman"/>
        </w:rPr>
        <w:t>Lessing</w:t>
      </w:r>
      <w:proofErr w:type="spellEnd"/>
      <w:r>
        <w:rPr>
          <w:rFonts w:ascii="Times New Roman" w:hAnsi="Times New Roman" w:cs="Times New Roman"/>
        </w:rPr>
        <w:t xml:space="preserve">, </w:t>
      </w:r>
      <w:r>
        <w:rPr>
          <w:rFonts w:ascii="Times New Roman" w:hAnsi="Times New Roman" w:cs="Times New Roman"/>
          <w:i/>
        </w:rPr>
        <w:t>Moudrý Nathan</w:t>
      </w:r>
      <w:r>
        <w:rPr>
          <w:rFonts w:ascii="Times New Roman" w:hAnsi="Times New Roman" w:cs="Times New Roman"/>
        </w:rPr>
        <w:t xml:space="preserve">, in: </w:t>
      </w:r>
      <w:r w:rsidRPr="00007287">
        <w:rPr>
          <w:rFonts w:ascii="Times New Roman" w:hAnsi="Times New Roman" w:cs="Times New Roman"/>
          <w:i/>
        </w:rPr>
        <w:t>Hry, básně, bajky, epigramy</w:t>
      </w:r>
      <w:r>
        <w:rPr>
          <w:rFonts w:ascii="Times New Roman" w:hAnsi="Times New Roman" w:cs="Times New Roman"/>
        </w:rPr>
        <w:t xml:space="preserve">, Praha 1954, str. 305–506. </w:t>
      </w:r>
    </w:p>
    <w:sectPr w:rsidR="00007287" w:rsidRPr="00007287" w:rsidSect="004C1A28">
      <w:type w:val="continuous"/>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656BE9"/>
    <w:multiLevelType w:val="multilevel"/>
    <w:tmpl w:val="3B8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96"/>
    <w:rsid w:val="000008E5"/>
    <w:rsid w:val="00007287"/>
    <w:rsid w:val="000408D2"/>
    <w:rsid w:val="000A778E"/>
    <w:rsid w:val="000E1B76"/>
    <w:rsid w:val="0013373C"/>
    <w:rsid w:val="00140815"/>
    <w:rsid w:val="001512F6"/>
    <w:rsid w:val="00166921"/>
    <w:rsid w:val="001743DB"/>
    <w:rsid w:val="001779F0"/>
    <w:rsid w:val="001A2C88"/>
    <w:rsid w:val="001B6E1B"/>
    <w:rsid w:val="001D5698"/>
    <w:rsid w:val="001F5D97"/>
    <w:rsid w:val="00207C33"/>
    <w:rsid w:val="00210A0E"/>
    <w:rsid w:val="00235D0B"/>
    <w:rsid w:val="00244676"/>
    <w:rsid w:val="00260B3B"/>
    <w:rsid w:val="00273FA0"/>
    <w:rsid w:val="0029100E"/>
    <w:rsid w:val="00302BB5"/>
    <w:rsid w:val="00330971"/>
    <w:rsid w:val="00330E5C"/>
    <w:rsid w:val="00367A25"/>
    <w:rsid w:val="00370DCC"/>
    <w:rsid w:val="003C65E2"/>
    <w:rsid w:val="003D5A25"/>
    <w:rsid w:val="004036F1"/>
    <w:rsid w:val="00464A6C"/>
    <w:rsid w:val="00471CC0"/>
    <w:rsid w:val="00472F94"/>
    <w:rsid w:val="00481F4E"/>
    <w:rsid w:val="004A78F7"/>
    <w:rsid w:val="004B24F4"/>
    <w:rsid w:val="004C1A28"/>
    <w:rsid w:val="004C5131"/>
    <w:rsid w:val="00530632"/>
    <w:rsid w:val="005350EF"/>
    <w:rsid w:val="00560BA1"/>
    <w:rsid w:val="0057775F"/>
    <w:rsid w:val="006029EE"/>
    <w:rsid w:val="0062312E"/>
    <w:rsid w:val="00625D96"/>
    <w:rsid w:val="00665640"/>
    <w:rsid w:val="006D47C5"/>
    <w:rsid w:val="00731B65"/>
    <w:rsid w:val="0079236B"/>
    <w:rsid w:val="007C0A4C"/>
    <w:rsid w:val="007C37E4"/>
    <w:rsid w:val="007C5472"/>
    <w:rsid w:val="007E65F9"/>
    <w:rsid w:val="007E7708"/>
    <w:rsid w:val="008274FB"/>
    <w:rsid w:val="008311B1"/>
    <w:rsid w:val="008B0F72"/>
    <w:rsid w:val="008B79EF"/>
    <w:rsid w:val="008E269E"/>
    <w:rsid w:val="008E67DA"/>
    <w:rsid w:val="009055B9"/>
    <w:rsid w:val="009159D5"/>
    <w:rsid w:val="009573E9"/>
    <w:rsid w:val="0096257F"/>
    <w:rsid w:val="009916D7"/>
    <w:rsid w:val="00993D30"/>
    <w:rsid w:val="009E4482"/>
    <w:rsid w:val="009F1EFB"/>
    <w:rsid w:val="009F46DA"/>
    <w:rsid w:val="00A33E1D"/>
    <w:rsid w:val="00A76686"/>
    <w:rsid w:val="00AC4305"/>
    <w:rsid w:val="00AD111B"/>
    <w:rsid w:val="00AD629D"/>
    <w:rsid w:val="00B648B8"/>
    <w:rsid w:val="00BB0216"/>
    <w:rsid w:val="00BD264A"/>
    <w:rsid w:val="00BE29D8"/>
    <w:rsid w:val="00C136F9"/>
    <w:rsid w:val="00C231E1"/>
    <w:rsid w:val="00C32404"/>
    <w:rsid w:val="00C32CB2"/>
    <w:rsid w:val="00CD73BC"/>
    <w:rsid w:val="00CF3C45"/>
    <w:rsid w:val="00D00E1D"/>
    <w:rsid w:val="00D42AF0"/>
    <w:rsid w:val="00D453ED"/>
    <w:rsid w:val="00D7302B"/>
    <w:rsid w:val="00D81896"/>
    <w:rsid w:val="00D97DD3"/>
    <w:rsid w:val="00DB695B"/>
    <w:rsid w:val="00DD2CF8"/>
    <w:rsid w:val="00DF003C"/>
    <w:rsid w:val="00E0020E"/>
    <w:rsid w:val="00E02D70"/>
    <w:rsid w:val="00E20F36"/>
    <w:rsid w:val="00EC38D3"/>
    <w:rsid w:val="00ED7E58"/>
    <w:rsid w:val="00EE7906"/>
    <w:rsid w:val="00EF74CB"/>
    <w:rsid w:val="00F5132D"/>
    <w:rsid w:val="00F918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CF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F5D97"/>
    <w:rPr>
      <w:color w:val="0563C1" w:themeColor="hyperlink"/>
      <w:u w:val="single"/>
    </w:rPr>
  </w:style>
  <w:style w:type="paragraph" w:customStyle="1" w:styleId="p1">
    <w:name w:val="p1"/>
    <w:basedOn w:val="Normln"/>
    <w:rsid w:val="001A2C88"/>
    <w:rPr>
      <w:rFonts w:ascii="Helvetica" w:hAnsi="Helvetica" w:cs="Times New Roman"/>
      <w:sz w:val="18"/>
      <w:szCs w:val="18"/>
      <w:lang w:eastAsia="cs-CZ"/>
    </w:rPr>
  </w:style>
  <w:style w:type="character" w:customStyle="1" w:styleId="s1">
    <w:name w:val="s1"/>
    <w:basedOn w:val="Standardnpsmoodstavce"/>
    <w:rsid w:val="001743DB"/>
    <w:rPr>
      <w:rFonts w:ascii="Helvetica" w:hAnsi="Helvetica" w:hint="default"/>
      <w:sz w:val="12"/>
      <w:szCs w:val="12"/>
    </w:rPr>
  </w:style>
  <w:style w:type="character" w:customStyle="1" w:styleId="apple-converted-space">
    <w:name w:val="apple-converted-space"/>
    <w:basedOn w:val="Standardnpsmoodstavce"/>
    <w:rsid w:val="00BE2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0747">
      <w:bodyDiv w:val="1"/>
      <w:marLeft w:val="0"/>
      <w:marRight w:val="0"/>
      <w:marTop w:val="0"/>
      <w:marBottom w:val="0"/>
      <w:divBdr>
        <w:top w:val="none" w:sz="0" w:space="0" w:color="auto"/>
        <w:left w:val="none" w:sz="0" w:space="0" w:color="auto"/>
        <w:bottom w:val="none" w:sz="0" w:space="0" w:color="auto"/>
        <w:right w:val="none" w:sz="0" w:space="0" w:color="auto"/>
      </w:divBdr>
    </w:div>
    <w:div w:id="85418734">
      <w:bodyDiv w:val="1"/>
      <w:marLeft w:val="0"/>
      <w:marRight w:val="0"/>
      <w:marTop w:val="0"/>
      <w:marBottom w:val="0"/>
      <w:divBdr>
        <w:top w:val="none" w:sz="0" w:space="0" w:color="auto"/>
        <w:left w:val="none" w:sz="0" w:space="0" w:color="auto"/>
        <w:bottom w:val="none" w:sz="0" w:space="0" w:color="auto"/>
        <w:right w:val="none" w:sz="0" w:space="0" w:color="auto"/>
      </w:divBdr>
    </w:div>
    <w:div w:id="119612927">
      <w:bodyDiv w:val="1"/>
      <w:marLeft w:val="0"/>
      <w:marRight w:val="0"/>
      <w:marTop w:val="0"/>
      <w:marBottom w:val="0"/>
      <w:divBdr>
        <w:top w:val="none" w:sz="0" w:space="0" w:color="auto"/>
        <w:left w:val="none" w:sz="0" w:space="0" w:color="auto"/>
        <w:bottom w:val="none" w:sz="0" w:space="0" w:color="auto"/>
        <w:right w:val="none" w:sz="0" w:space="0" w:color="auto"/>
      </w:divBdr>
    </w:div>
    <w:div w:id="166478552">
      <w:bodyDiv w:val="1"/>
      <w:marLeft w:val="0"/>
      <w:marRight w:val="0"/>
      <w:marTop w:val="0"/>
      <w:marBottom w:val="0"/>
      <w:divBdr>
        <w:top w:val="none" w:sz="0" w:space="0" w:color="auto"/>
        <w:left w:val="none" w:sz="0" w:space="0" w:color="auto"/>
        <w:bottom w:val="none" w:sz="0" w:space="0" w:color="auto"/>
        <w:right w:val="none" w:sz="0" w:space="0" w:color="auto"/>
      </w:divBdr>
    </w:div>
    <w:div w:id="288434119">
      <w:bodyDiv w:val="1"/>
      <w:marLeft w:val="0"/>
      <w:marRight w:val="0"/>
      <w:marTop w:val="0"/>
      <w:marBottom w:val="0"/>
      <w:divBdr>
        <w:top w:val="none" w:sz="0" w:space="0" w:color="auto"/>
        <w:left w:val="none" w:sz="0" w:space="0" w:color="auto"/>
        <w:bottom w:val="none" w:sz="0" w:space="0" w:color="auto"/>
        <w:right w:val="none" w:sz="0" w:space="0" w:color="auto"/>
      </w:divBdr>
    </w:div>
    <w:div w:id="360474881">
      <w:bodyDiv w:val="1"/>
      <w:marLeft w:val="0"/>
      <w:marRight w:val="0"/>
      <w:marTop w:val="0"/>
      <w:marBottom w:val="0"/>
      <w:divBdr>
        <w:top w:val="none" w:sz="0" w:space="0" w:color="auto"/>
        <w:left w:val="none" w:sz="0" w:space="0" w:color="auto"/>
        <w:bottom w:val="none" w:sz="0" w:space="0" w:color="auto"/>
        <w:right w:val="none" w:sz="0" w:space="0" w:color="auto"/>
      </w:divBdr>
    </w:div>
    <w:div w:id="388577159">
      <w:bodyDiv w:val="1"/>
      <w:marLeft w:val="0"/>
      <w:marRight w:val="0"/>
      <w:marTop w:val="0"/>
      <w:marBottom w:val="0"/>
      <w:divBdr>
        <w:top w:val="none" w:sz="0" w:space="0" w:color="auto"/>
        <w:left w:val="none" w:sz="0" w:space="0" w:color="auto"/>
        <w:bottom w:val="none" w:sz="0" w:space="0" w:color="auto"/>
        <w:right w:val="none" w:sz="0" w:space="0" w:color="auto"/>
      </w:divBdr>
    </w:div>
    <w:div w:id="497579207">
      <w:bodyDiv w:val="1"/>
      <w:marLeft w:val="0"/>
      <w:marRight w:val="0"/>
      <w:marTop w:val="0"/>
      <w:marBottom w:val="0"/>
      <w:divBdr>
        <w:top w:val="none" w:sz="0" w:space="0" w:color="auto"/>
        <w:left w:val="none" w:sz="0" w:space="0" w:color="auto"/>
        <w:bottom w:val="none" w:sz="0" w:space="0" w:color="auto"/>
        <w:right w:val="none" w:sz="0" w:space="0" w:color="auto"/>
      </w:divBdr>
    </w:div>
    <w:div w:id="578487721">
      <w:bodyDiv w:val="1"/>
      <w:marLeft w:val="0"/>
      <w:marRight w:val="0"/>
      <w:marTop w:val="0"/>
      <w:marBottom w:val="0"/>
      <w:divBdr>
        <w:top w:val="none" w:sz="0" w:space="0" w:color="auto"/>
        <w:left w:val="none" w:sz="0" w:space="0" w:color="auto"/>
        <w:bottom w:val="none" w:sz="0" w:space="0" w:color="auto"/>
        <w:right w:val="none" w:sz="0" w:space="0" w:color="auto"/>
      </w:divBdr>
    </w:div>
    <w:div w:id="591009658">
      <w:bodyDiv w:val="1"/>
      <w:marLeft w:val="0"/>
      <w:marRight w:val="0"/>
      <w:marTop w:val="0"/>
      <w:marBottom w:val="0"/>
      <w:divBdr>
        <w:top w:val="none" w:sz="0" w:space="0" w:color="auto"/>
        <w:left w:val="none" w:sz="0" w:space="0" w:color="auto"/>
        <w:bottom w:val="none" w:sz="0" w:space="0" w:color="auto"/>
        <w:right w:val="none" w:sz="0" w:space="0" w:color="auto"/>
      </w:divBdr>
    </w:div>
    <w:div w:id="695737743">
      <w:bodyDiv w:val="1"/>
      <w:marLeft w:val="0"/>
      <w:marRight w:val="0"/>
      <w:marTop w:val="0"/>
      <w:marBottom w:val="0"/>
      <w:divBdr>
        <w:top w:val="none" w:sz="0" w:space="0" w:color="auto"/>
        <w:left w:val="none" w:sz="0" w:space="0" w:color="auto"/>
        <w:bottom w:val="none" w:sz="0" w:space="0" w:color="auto"/>
        <w:right w:val="none" w:sz="0" w:space="0" w:color="auto"/>
      </w:divBdr>
    </w:div>
    <w:div w:id="761994879">
      <w:bodyDiv w:val="1"/>
      <w:marLeft w:val="0"/>
      <w:marRight w:val="0"/>
      <w:marTop w:val="0"/>
      <w:marBottom w:val="0"/>
      <w:divBdr>
        <w:top w:val="none" w:sz="0" w:space="0" w:color="auto"/>
        <w:left w:val="none" w:sz="0" w:space="0" w:color="auto"/>
        <w:bottom w:val="none" w:sz="0" w:space="0" w:color="auto"/>
        <w:right w:val="none" w:sz="0" w:space="0" w:color="auto"/>
      </w:divBdr>
    </w:div>
    <w:div w:id="774637701">
      <w:bodyDiv w:val="1"/>
      <w:marLeft w:val="0"/>
      <w:marRight w:val="0"/>
      <w:marTop w:val="0"/>
      <w:marBottom w:val="0"/>
      <w:divBdr>
        <w:top w:val="none" w:sz="0" w:space="0" w:color="auto"/>
        <w:left w:val="none" w:sz="0" w:space="0" w:color="auto"/>
        <w:bottom w:val="none" w:sz="0" w:space="0" w:color="auto"/>
        <w:right w:val="none" w:sz="0" w:space="0" w:color="auto"/>
      </w:divBdr>
    </w:div>
    <w:div w:id="812452028">
      <w:bodyDiv w:val="1"/>
      <w:marLeft w:val="0"/>
      <w:marRight w:val="0"/>
      <w:marTop w:val="0"/>
      <w:marBottom w:val="0"/>
      <w:divBdr>
        <w:top w:val="none" w:sz="0" w:space="0" w:color="auto"/>
        <w:left w:val="none" w:sz="0" w:space="0" w:color="auto"/>
        <w:bottom w:val="none" w:sz="0" w:space="0" w:color="auto"/>
        <w:right w:val="none" w:sz="0" w:space="0" w:color="auto"/>
      </w:divBdr>
    </w:div>
    <w:div w:id="898173073">
      <w:bodyDiv w:val="1"/>
      <w:marLeft w:val="0"/>
      <w:marRight w:val="0"/>
      <w:marTop w:val="0"/>
      <w:marBottom w:val="0"/>
      <w:divBdr>
        <w:top w:val="none" w:sz="0" w:space="0" w:color="auto"/>
        <w:left w:val="none" w:sz="0" w:space="0" w:color="auto"/>
        <w:bottom w:val="none" w:sz="0" w:space="0" w:color="auto"/>
        <w:right w:val="none" w:sz="0" w:space="0" w:color="auto"/>
      </w:divBdr>
    </w:div>
    <w:div w:id="915743391">
      <w:bodyDiv w:val="1"/>
      <w:marLeft w:val="0"/>
      <w:marRight w:val="0"/>
      <w:marTop w:val="0"/>
      <w:marBottom w:val="0"/>
      <w:divBdr>
        <w:top w:val="none" w:sz="0" w:space="0" w:color="auto"/>
        <w:left w:val="none" w:sz="0" w:space="0" w:color="auto"/>
        <w:bottom w:val="none" w:sz="0" w:space="0" w:color="auto"/>
        <w:right w:val="none" w:sz="0" w:space="0" w:color="auto"/>
      </w:divBdr>
    </w:div>
    <w:div w:id="919673753">
      <w:bodyDiv w:val="1"/>
      <w:marLeft w:val="0"/>
      <w:marRight w:val="0"/>
      <w:marTop w:val="0"/>
      <w:marBottom w:val="0"/>
      <w:divBdr>
        <w:top w:val="none" w:sz="0" w:space="0" w:color="auto"/>
        <w:left w:val="none" w:sz="0" w:space="0" w:color="auto"/>
        <w:bottom w:val="none" w:sz="0" w:space="0" w:color="auto"/>
        <w:right w:val="none" w:sz="0" w:space="0" w:color="auto"/>
      </w:divBdr>
    </w:div>
    <w:div w:id="1019818939">
      <w:bodyDiv w:val="1"/>
      <w:marLeft w:val="0"/>
      <w:marRight w:val="0"/>
      <w:marTop w:val="0"/>
      <w:marBottom w:val="0"/>
      <w:divBdr>
        <w:top w:val="none" w:sz="0" w:space="0" w:color="auto"/>
        <w:left w:val="none" w:sz="0" w:space="0" w:color="auto"/>
        <w:bottom w:val="none" w:sz="0" w:space="0" w:color="auto"/>
        <w:right w:val="none" w:sz="0" w:space="0" w:color="auto"/>
      </w:divBdr>
    </w:div>
    <w:div w:id="1032801206">
      <w:bodyDiv w:val="1"/>
      <w:marLeft w:val="0"/>
      <w:marRight w:val="0"/>
      <w:marTop w:val="0"/>
      <w:marBottom w:val="0"/>
      <w:divBdr>
        <w:top w:val="none" w:sz="0" w:space="0" w:color="auto"/>
        <w:left w:val="none" w:sz="0" w:space="0" w:color="auto"/>
        <w:bottom w:val="none" w:sz="0" w:space="0" w:color="auto"/>
        <w:right w:val="none" w:sz="0" w:space="0" w:color="auto"/>
      </w:divBdr>
    </w:div>
    <w:div w:id="1105543150">
      <w:bodyDiv w:val="1"/>
      <w:marLeft w:val="0"/>
      <w:marRight w:val="0"/>
      <w:marTop w:val="0"/>
      <w:marBottom w:val="0"/>
      <w:divBdr>
        <w:top w:val="none" w:sz="0" w:space="0" w:color="auto"/>
        <w:left w:val="none" w:sz="0" w:space="0" w:color="auto"/>
        <w:bottom w:val="none" w:sz="0" w:space="0" w:color="auto"/>
        <w:right w:val="none" w:sz="0" w:space="0" w:color="auto"/>
      </w:divBdr>
    </w:div>
    <w:div w:id="1219441261">
      <w:bodyDiv w:val="1"/>
      <w:marLeft w:val="0"/>
      <w:marRight w:val="0"/>
      <w:marTop w:val="0"/>
      <w:marBottom w:val="0"/>
      <w:divBdr>
        <w:top w:val="none" w:sz="0" w:space="0" w:color="auto"/>
        <w:left w:val="none" w:sz="0" w:space="0" w:color="auto"/>
        <w:bottom w:val="none" w:sz="0" w:space="0" w:color="auto"/>
        <w:right w:val="none" w:sz="0" w:space="0" w:color="auto"/>
      </w:divBdr>
    </w:div>
    <w:div w:id="1282228807">
      <w:bodyDiv w:val="1"/>
      <w:marLeft w:val="0"/>
      <w:marRight w:val="0"/>
      <w:marTop w:val="0"/>
      <w:marBottom w:val="0"/>
      <w:divBdr>
        <w:top w:val="none" w:sz="0" w:space="0" w:color="auto"/>
        <w:left w:val="none" w:sz="0" w:space="0" w:color="auto"/>
        <w:bottom w:val="none" w:sz="0" w:space="0" w:color="auto"/>
        <w:right w:val="none" w:sz="0" w:space="0" w:color="auto"/>
      </w:divBdr>
    </w:div>
    <w:div w:id="1365254383">
      <w:bodyDiv w:val="1"/>
      <w:marLeft w:val="0"/>
      <w:marRight w:val="0"/>
      <w:marTop w:val="0"/>
      <w:marBottom w:val="0"/>
      <w:divBdr>
        <w:top w:val="none" w:sz="0" w:space="0" w:color="auto"/>
        <w:left w:val="none" w:sz="0" w:space="0" w:color="auto"/>
        <w:bottom w:val="none" w:sz="0" w:space="0" w:color="auto"/>
        <w:right w:val="none" w:sz="0" w:space="0" w:color="auto"/>
      </w:divBdr>
    </w:div>
    <w:div w:id="1427574835">
      <w:bodyDiv w:val="1"/>
      <w:marLeft w:val="0"/>
      <w:marRight w:val="0"/>
      <w:marTop w:val="0"/>
      <w:marBottom w:val="0"/>
      <w:divBdr>
        <w:top w:val="none" w:sz="0" w:space="0" w:color="auto"/>
        <w:left w:val="none" w:sz="0" w:space="0" w:color="auto"/>
        <w:bottom w:val="none" w:sz="0" w:space="0" w:color="auto"/>
        <w:right w:val="none" w:sz="0" w:space="0" w:color="auto"/>
      </w:divBdr>
    </w:div>
    <w:div w:id="1444227561">
      <w:bodyDiv w:val="1"/>
      <w:marLeft w:val="0"/>
      <w:marRight w:val="0"/>
      <w:marTop w:val="0"/>
      <w:marBottom w:val="0"/>
      <w:divBdr>
        <w:top w:val="none" w:sz="0" w:space="0" w:color="auto"/>
        <w:left w:val="none" w:sz="0" w:space="0" w:color="auto"/>
        <w:bottom w:val="none" w:sz="0" w:space="0" w:color="auto"/>
        <w:right w:val="none" w:sz="0" w:space="0" w:color="auto"/>
      </w:divBdr>
    </w:div>
    <w:div w:id="1454667700">
      <w:bodyDiv w:val="1"/>
      <w:marLeft w:val="0"/>
      <w:marRight w:val="0"/>
      <w:marTop w:val="0"/>
      <w:marBottom w:val="0"/>
      <w:divBdr>
        <w:top w:val="none" w:sz="0" w:space="0" w:color="auto"/>
        <w:left w:val="none" w:sz="0" w:space="0" w:color="auto"/>
        <w:bottom w:val="none" w:sz="0" w:space="0" w:color="auto"/>
        <w:right w:val="none" w:sz="0" w:space="0" w:color="auto"/>
      </w:divBdr>
    </w:div>
    <w:div w:id="1660694327">
      <w:bodyDiv w:val="1"/>
      <w:marLeft w:val="0"/>
      <w:marRight w:val="0"/>
      <w:marTop w:val="0"/>
      <w:marBottom w:val="0"/>
      <w:divBdr>
        <w:top w:val="none" w:sz="0" w:space="0" w:color="auto"/>
        <w:left w:val="none" w:sz="0" w:space="0" w:color="auto"/>
        <w:bottom w:val="none" w:sz="0" w:space="0" w:color="auto"/>
        <w:right w:val="none" w:sz="0" w:space="0" w:color="auto"/>
      </w:divBdr>
    </w:div>
    <w:div w:id="1717389067">
      <w:bodyDiv w:val="1"/>
      <w:marLeft w:val="0"/>
      <w:marRight w:val="0"/>
      <w:marTop w:val="0"/>
      <w:marBottom w:val="0"/>
      <w:divBdr>
        <w:top w:val="none" w:sz="0" w:space="0" w:color="auto"/>
        <w:left w:val="none" w:sz="0" w:space="0" w:color="auto"/>
        <w:bottom w:val="none" w:sz="0" w:space="0" w:color="auto"/>
        <w:right w:val="none" w:sz="0" w:space="0" w:color="auto"/>
      </w:divBdr>
    </w:div>
    <w:div w:id="1841117890">
      <w:bodyDiv w:val="1"/>
      <w:marLeft w:val="0"/>
      <w:marRight w:val="0"/>
      <w:marTop w:val="0"/>
      <w:marBottom w:val="0"/>
      <w:divBdr>
        <w:top w:val="none" w:sz="0" w:space="0" w:color="auto"/>
        <w:left w:val="none" w:sz="0" w:space="0" w:color="auto"/>
        <w:bottom w:val="none" w:sz="0" w:space="0" w:color="auto"/>
        <w:right w:val="none" w:sz="0" w:space="0" w:color="auto"/>
      </w:divBdr>
    </w:div>
    <w:div w:id="1845898960">
      <w:bodyDiv w:val="1"/>
      <w:marLeft w:val="0"/>
      <w:marRight w:val="0"/>
      <w:marTop w:val="0"/>
      <w:marBottom w:val="0"/>
      <w:divBdr>
        <w:top w:val="none" w:sz="0" w:space="0" w:color="auto"/>
        <w:left w:val="none" w:sz="0" w:space="0" w:color="auto"/>
        <w:bottom w:val="none" w:sz="0" w:space="0" w:color="auto"/>
        <w:right w:val="none" w:sz="0" w:space="0" w:color="auto"/>
      </w:divBdr>
    </w:div>
    <w:div w:id="1857426773">
      <w:bodyDiv w:val="1"/>
      <w:marLeft w:val="0"/>
      <w:marRight w:val="0"/>
      <w:marTop w:val="0"/>
      <w:marBottom w:val="0"/>
      <w:divBdr>
        <w:top w:val="none" w:sz="0" w:space="0" w:color="auto"/>
        <w:left w:val="none" w:sz="0" w:space="0" w:color="auto"/>
        <w:bottom w:val="none" w:sz="0" w:space="0" w:color="auto"/>
        <w:right w:val="none" w:sz="0" w:space="0" w:color="auto"/>
      </w:divBdr>
    </w:div>
    <w:div w:id="1910845579">
      <w:bodyDiv w:val="1"/>
      <w:marLeft w:val="0"/>
      <w:marRight w:val="0"/>
      <w:marTop w:val="0"/>
      <w:marBottom w:val="0"/>
      <w:divBdr>
        <w:top w:val="none" w:sz="0" w:space="0" w:color="auto"/>
        <w:left w:val="none" w:sz="0" w:space="0" w:color="auto"/>
        <w:bottom w:val="none" w:sz="0" w:space="0" w:color="auto"/>
        <w:right w:val="none" w:sz="0" w:space="0" w:color="auto"/>
      </w:divBdr>
    </w:div>
    <w:div w:id="1936596884">
      <w:bodyDiv w:val="1"/>
      <w:marLeft w:val="0"/>
      <w:marRight w:val="0"/>
      <w:marTop w:val="0"/>
      <w:marBottom w:val="0"/>
      <w:divBdr>
        <w:top w:val="none" w:sz="0" w:space="0" w:color="auto"/>
        <w:left w:val="none" w:sz="0" w:space="0" w:color="auto"/>
        <w:bottom w:val="none" w:sz="0" w:space="0" w:color="auto"/>
        <w:right w:val="none" w:sz="0" w:space="0" w:color="auto"/>
      </w:divBdr>
    </w:div>
    <w:div w:id="1977177779">
      <w:bodyDiv w:val="1"/>
      <w:marLeft w:val="0"/>
      <w:marRight w:val="0"/>
      <w:marTop w:val="0"/>
      <w:marBottom w:val="0"/>
      <w:divBdr>
        <w:top w:val="none" w:sz="0" w:space="0" w:color="auto"/>
        <w:left w:val="none" w:sz="0" w:space="0" w:color="auto"/>
        <w:bottom w:val="none" w:sz="0" w:space="0" w:color="auto"/>
        <w:right w:val="none" w:sz="0" w:space="0" w:color="auto"/>
      </w:divBdr>
    </w:div>
    <w:div w:id="2112817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F93B94E5</Template>
  <TotalTime>8</TotalTime>
  <Pages>4</Pages>
  <Words>2295</Words>
  <Characters>13547</Characters>
  <Application>Microsoft Office Word</Application>
  <DocSecurity>4</DocSecurity>
  <Lines>112</Lines>
  <Paragraphs>31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Microsoft</Company>
  <LinksUpToDate>false</LinksUpToDate>
  <CharactersWithSpaces>15811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Matejckova</dc:creator>
  <cp:keywords/>
  <dc:description/>
  <cp:lastModifiedBy>Matějčková, Tereza</cp:lastModifiedBy>
  <cp:revision>2</cp:revision>
  <dcterms:created xsi:type="dcterms:W3CDTF">2017-11-16T12:48:00Z</dcterms:created>
  <dcterms:modified xsi:type="dcterms:W3CDTF">2017-11-16T12:48:00Z</dcterms:modified>
</cp:coreProperties>
</file>