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772" w:rsidRPr="005D4772" w:rsidRDefault="005D4772" w:rsidP="005D4772">
      <w:pPr>
        <w:spacing w:after="0" w:line="320" w:lineRule="exact"/>
        <w:jc w:val="center"/>
        <w:rPr>
          <w:rFonts w:asciiTheme="majorBidi" w:hAnsiTheme="majorBidi" w:cstheme="majorBidi"/>
          <w:b/>
          <w:iCs/>
          <w:sz w:val="20"/>
          <w:szCs w:val="20"/>
        </w:rPr>
      </w:pPr>
      <w:r w:rsidRPr="005D4772">
        <w:rPr>
          <w:rFonts w:asciiTheme="majorBidi" w:hAnsiTheme="majorBidi" w:cstheme="majorBidi"/>
          <w:b/>
          <w:iCs/>
          <w:sz w:val="20"/>
          <w:szCs w:val="20"/>
        </w:rPr>
        <w:t xml:space="preserve">Homér, </w:t>
      </w:r>
      <w:proofErr w:type="spellStart"/>
      <w:r w:rsidRPr="005D4772">
        <w:rPr>
          <w:rFonts w:asciiTheme="majorBidi" w:hAnsiTheme="majorBidi" w:cstheme="majorBidi"/>
          <w:b/>
          <w:i/>
          <w:iCs/>
          <w:sz w:val="20"/>
          <w:szCs w:val="20"/>
        </w:rPr>
        <w:t>Ílias</w:t>
      </w:r>
      <w:proofErr w:type="spellEnd"/>
    </w:p>
    <w:p w:rsidR="005D4772" w:rsidRPr="005D4772" w:rsidRDefault="005D4772" w:rsidP="005D4772">
      <w:pPr>
        <w:spacing w:after="0" w:line="320" w:lineRule="exact"/>
        <w:jc w:val="center"/>
        <w:rPr>
          <w:rFonts w:asciiTheme="majorBidi" w:hAnsiTheme="majorBidi" w:cstheme="majorBidi"/>
          <w:sz w:val="20"/>
          <w:szCs w:val="20"/>
        </w:rPr>
      </w:pPr>
      <w:r w:rsidRPr="005D4772">
        <w:rPr>
          <w:rFonts w:asciiTheme="majorBidi" w:hAnsiTheme="majorBidi" w:cstheme="majorBidi"/>
          <w:sz w:val="20"/>
          <w:szCs w:val="20"/>
        </w:rPr>
        <w:t xml:space="preserve">překlad O. </w:t>
      </w:r>
      <w:proofErr w:type="spellStart"/>
      <w:r w:rsidRPr="005D4772">
        <w:rPr>
          <w:rFonts w:asciiTheme="majorBidi" w:hAnsiTheme="majorBidi" w:cstheme="majorBidi"/>
          <w:sz w:val="20"/>
          <w:szCs w:val="20"/>
        </w:rPr>
        <w:t>Vaňorný</w:t>
      </w:r>
      <w:proofErr w:type="spellEnd"/>
      <w:r w:rsidRPr="005D4772">
        <w:rPr>
          <w:rFonts w:asciiTheme="majorBidi" w:hAnsiTheme="majorBidi" w:cstheme="majorBidi"/>
          <w:sz w:val="20"/>
          <w:szCs w:val="20"/>
        </w:rPr>
        <w:t xml:space="preserve"> (upraveno)</w:t>
      </w:r>
    </w:p>
    <w:p w:rsidR="005D4772" w:rsidRPr="005D4772" w:rsidRDefault="005D4772" w:rsidP="005D4772">
      <w:pPr>
        <w:spacing w:after="0" w:line="320" w:lineRule="exact"/>
        <w:jc w:val="both"/>
        <w:rPr>
          <w:rFonts w:asciiTheme="majorBidi" w:hAnsiTheme="majorBidi" w:cstheme="majorBidi"/>
          <w:sz w:val="20"/>
          <w:szCs w:val="20"/>
        </w:rPr>
      </w:pPr>
    </w:p>
    <w:p w:rsidR="005D4772" w:rsidRPr="005D4772" w:rsidRDefault="005D4772" w:rsidP="005D4772">
      <w:pPr>
        <w:spacing w:after="0" w:line="320" w:lineRule="exact"/>
        <w:jc w:val="both"/>
        <w:rPr>
          <w:rFonts w:asciiTheme="majorBidi" w:hAnsiTheme="majorBidi" w:cstheme="majorBidi"/>
          <w:sz w:val="20"/>
          <w:szCs w:val="20"/>
        </w:rPr>
      </w:pPr>
      <w:r w:rsidRPr="005D4772">
        <w:rPr>
          <w:rFonts w:asciiTheme="majorBidi" w:hAnsiTheme="majorBidi" w:cstheme="majorBidi"/>
          <w:sz w:val="20"/>
          <w:szCs w:val="20"/>
        </w:rPr>
        <w:t xml:space="preserve">O hněvu, </w:t>
      </w:r>
      <w:proofErr w:type="spellStart"/>
      <w:r w:rsidRPr="005D4772">
        <w:rPr>
          <w:rFonts w:asciiTheme="majorBidi" w:hAnsiTheme="majorBidi" w:cstheme="majorBidi"/>
          <w:sz w:val="20"/>
          <w:szCs w:val="20"/>
        </w:rPr>
        <w:t>Péleovce</w:t>
      </w:r>
      <w:proofErr w:type="spellEnd"/>
      <w:r w:rsidRPr="005D4772">
        <w:rPr>
          <w:rFonts w:asciiTheme="majorBidi" w:hAnsiTheme="majorBidi" w:cstheme="majorBidi"/>
          <w:sz w:val="20"/>
          <w:szCs w:val="20"/>
        </w:rPr>
        <w:t>, ó bohyně, Achilla zpívej,</w:t>
      </w:r>
    </w:p>
    <w:p w:rsidR="005D4772" w:rsidRPr="005D4772" w:rsidRDefault="005D4772" w:rsidP="005D4772">
      <w:pPr>
        <w:spacing w:after="0" w:line="320" w:lineRule="exact"/>
        <w:jc w:val="both"/>
        <w:rPr>
          <w:rFonts w:asciiTheme="majorBidi" w:hAnsiTheme="majorBidi" w:cstheme="majorBidi"/>
          <w:sz w:val="20"/>
          <w:szCs w:val="20"/>
        </w:rPr>
      </w:pPr>
      <w:proofErr w:type="gramStart"/>
      <w:r w:rsidRPr="005D4772">
        <w:rPr>
          <w:rFonts w:asciiTheme="majorBidi" w:hAnsiTheme="majorBidi" w:cstheme="majorBidi"/>
          <w:sz w:val="20"/>
          <w:szCs w:val="20"/>
        </w:rPr>
        <w:t>příčině</w:t>
      </w:r>
      <w:proofErr w:type="gramEnd"/>
      <w:r w:rsidRPr="005D4772">
        <w:rPr>
          <w:rFonts w:asciiTheme="majorBidi" w:hAnsiTheme="majorBidi" w:cstheme="majorBidi"/>
          <w:sz w:val="20"/>
          <w:szCs w:val="20"/>
        </w:rPr>
        <w:t xml:space="preserve"> běd, jenž </w:t>
      </w:r>
      <w:proofErr w:type="gramStart"/>
      <w:r w:rsidRPr="005D4772">
        <w:rPr>
          <w:rFonts w:asciiTheme="majorBidi" w:hAnsiTheme="majorBidi" w:cstheme="majorBidi"/>
          <w:sz w:val="20"/>
          <w:szCs w:val="20"/>
        </w:rPr>
        <w:t>bezpočtu</w:t>
      </w:r>
      <w:proofErr w:type="gramEnd"/>
      <w:r w:rsidRPr="005D4772">
        <w:rPr>
          <w:rFonts w:asciiTheme="majorBidi" w:hAnsiTheme="majorBidi" w:cstheme="majorBidi"/>
          <w:sz w:val="20"/>
          <w:szCs w:val="20"/>
        </w:rPr>
        <w:t xml:space="preserve"> ztrát byl </w:t>
      </w:r>
      <w:proofErr w:type="spellStart"/>
      <w:r w:rsidRPr="005D4772">
        <w:rPr>
          <w:rFonts w:asciiTheme="majorBidi" w:hAnsiTheme="majorBidi" w:cstheme="majorBidi"/>
          <w:sz w:val="20"/>
          <w:szCs w:val="20"/>
        </w:rPr>
        <w:t>Danaům</w:t>
      </w:r>
      <w:proofErr w:type="spellEnd"/>
      <w:r w:rsidRPr="005D4772">
        <w:rPr>
          <w:rFonts w:asciiTheme="majorBidi" w:hAnsiTheme="majorBidi" w:cstheme="majorBidi"/>
          <w:sz w:val="20"/>
          <w:szCs w:val="20"/>
        </w:rPr>
        <w:t xml:space="preserve"> zdrojem,</w:t>
      </w:r>
    </w:p>
    <w:p w:rsidR="005D4772" w:rsidRPr="005D4772" w:rsidRDefault="005D4772" w:rsidP="005D4772">
      <w:pPr>
        <w:spacing w:after="0" w:line="320" w:lineRule="exact"/>
        <w:jc w:val="both"/>
        <w:rPr>
          <w:rFonts w:asciiTheme="majorBidi" w:hAnsiTheme="majorBidi" w:cstheme="majorBidi"/>
          <w:sz w:val="20"/>
          <w:szCs w:val="20"/>
        </w:rPr>
      </w:pPr>
      <w:r w:rsidRPr="005D4772">
        <w:rPr>
          <w:rFonts w:asciiTheme="majorBidi" w:hAnsiTheme="majorBidi" w:cstheme="majorBidi"/>
          <w:sz w:val="20"/>
          <w:szCs w:val="20"/>
        </w:rPr>
        <w:t>množství chrabrých duší (</w:t>
      </w:r>
      <w:proofErr w:type="spellStart"/>
      <w:r w:rsidRPr="005D4772">
        <w:rPr>
          <w:rFonts w:asciiTheme="majorBidi" w:hAnsiTheme="majorBidi" w:cstheme="majorBidi"/>
          <w:i/>
          <w:sz w:val="20"/>
          <w:szCs w:val="20"/>
        </w:rPr>
        <w:t>psýchai</w:t>
      </w:r>
      <w:proofErr w:type="spellEnd"/>
      <w:r w:rsidRPr="005D4772">
        <w:rPr>
          <w:rFonts w:asciiTheme="majorBidi" w:hAnsiTheme="majorBidi" w:cstheme="majorBidi"/>
          <w:sz w:val="20"/>
          <w:szCs w:val="20"/>
        </w:rPr>
        <w:t xml:space="preserve">) jim za kořist předhodil Hádu – </w:t>
      </w:r>
    </w:p>
    <w:p w:rsidR="005D4772" w:rsidRPr="005D4772" w:rsidRDefault="005D4772" w:rsidP="005D4772">
      <w:pPr>
        <w:spacing w:after="0" w:line="320" w:lineRule="exact"/>
        <w:jc w:val="both"/>
        <w:rPr>
          <w:rFonts w:asciiTheme="majorBidi" w:hAnsiTheme="majorBidi" w:cstheme="majorBidi"/>
          <w:sz w:val="20"/>
          <w:szCs w:val="20"/>
        </w:rPr>
      </w:pPr>
      <w:r w:rsidRPr="005D4772">
        <w:rPr>
          <w:rFonts w:asciiTheme="majorBidi" w:hAnsiTheme="majorBidi" w:cstheme="majorBidi"/>
          <w:sz w:val="20"/>
          <w:szCs w:val="20"/>
        </w:rPr>
        <w:t>reka – a napospas psům neb dravým k hostině ptákům</w:t>
      </w:r>
    </w:p>
    <w:p w:rsidR="005D4772" w:rsidRPr="005D4772" w:rsidRDefault="005D4772" w:rsidP="005D4772">
      <w:pPr>
        <w:spacing w:after="0" w:line="320" w:lineRule="exact"/>
        <w:jc w:val="both"/>
        <w:rPr>
          <w:rFonts w:asciiTheme="majorBidi" w:hAnsiTheme="majorBidi" w:cstheme="majorBidi"/>
          <w:sz w:val="20"/>
          <w:szCs w:val="20"/>
        </w:rPr>
      </w:pPr>
      <w:r w:rsidRPr="005D4772">
        <w:rPr>
          <w:rFonts w:asciiTheme="majorBidi" w:hAnsiTheme="majorBidi" w:cstheme="majorBidi"/>
          <w:sz w:val="20"/>
          <w:szCs w:val="20"/>
        </w:rPr>
        <w:t>všelikým, je samé (</w:t>
      </w:r>
      <w:proofErr w:type="spellStart"/>
      <w:r w:rsidRPr="005D4772">
        <w:rPr>
          <w:rFonts w:asciiTheme="majorBidi" w:hAnsiTheme="majorBidi" w:cstheme="majorBidi"/>
          <w:i/>
          <w:sz w:val="20"/>
          <w:szCs w:val="20"/>
        </w:rPr>
        <w:t>autoi</w:t>
      </w:r>
      <w:proofErr w:type="spellEnd"/>
      <w:r w:rsidRPr="005D4772">
        <w:rPr>
          <w:rFonts w:asciiTheme="majorBidi" w:hAnsiTheme="majorBidi" w:cstheme="majorBidi"/>
          <w:sz w:val="20"/>
          <w:szCs w:val="20"/>
        </w:rPr>
        <w:t xml:space="preserve">) pohodil – </w:t>
      </w:r>
      <w:proofErr w:type="spellStart"/>
      <w:r w:rsidRPr="005D4772">
        <w:rPr>
          <w:rFonts w:asciiTheme="majorBidi" w:hAnsiTheme="majorBidi" w:cstheme="majorBidi"/>
          <w:sz w:val="20"/>
          <w:szCs w:val="20"/>
        </w:rPr>
        <w:t>toť</w:t>
      </w:r>
      <w:proofErr w:type="spellEnd"/>
      <w:r w:rsidRPr="005D4772">
        <w:rPr>
          <w:rFonts w:asciiTheme="majorBidi" w:hAnsiTheme="majorBidi" w:cstheme="majorBidi"/>
          <w:sz w:val="20"/>
          <w:szCs w:val="20"/>
        </w:rPr>
        <w:t xml:space="preserve"> Diova </w:t>
      </w:r>
      <w:proofErr w:type="spellStart"/>
      <w:r w:rsidRPr="005D4772">
        <w:rPr>
          <w:rFonts w:asciiTheme="majorBidi" w:hAnsiTheme="majorBidi" w:cstheme="majorBidi"/>
          <w:sz w:val="20"/>
          <w:szCs w:val="20"/>
        </w:rPr>
        <w:t>dála</w:t>
      </w:r>
      <w:proofErr w:type="spellEnd"/>
      <w:r w:rsidRPr="005D4772">
        <w:rPr>
          <w:rFonts w:asciiTheme="majorBidi" w:hAnsiTheme="majorBidi" w:cstheme="majorBidi"/>
          <w:sz w:val="20"/>
          <w:szCs w:val="20"/>
        </w:rPr>
        <w:t xml:space="preserve"> se vůle.</w:t>
      </w:r>
    </w:p>
    <w:p w:rsidR="005D4772" w:rsidRPr="002A26E9" w:rsidRDefault="002A26E9" w:rsidP="005D4772">
      <w:pPr>
        <w:spacing w:after="0" w:line="320" w:lineRule="exact"/>
        <w:jc w:val="right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iCs/>
          <w:sz w:val="20"/>
          <w:szCs w:val="20"/>
        </w:rPr>
        <w:t>(</w:t>
      </w:r>
      <w:proofErr w:type="spellStart"/>
      <w:r w:rsidR="005D4772" w:rsidRPr="005D4772">
        <w:rPr>
          <w:rFonts w:asciiTheme="majorBidi" w:hAnsiTheme="majorBidi" w:cstheme="majorBidi"/>
          <w:i/>
          <w:iCs/>
          <w:sz w:val="20"/>
          <w:szCs w:val="20"/>
        </w:rPr>
        <w:t>Ílias</w:t>
      </w:r>
      <w:proofErr w:type="spellEnd"/>
      <w:r w:rsidR="005D4772" w:rsidRPr="005D4772">
        <w:rPr>
          <w:rFonts w:asciiTheme="majorBidi" w:hAnsiTheme="majorBidi" w:cstheme="majorBidi"/>
          <w:i/>
          <w:iCs/>
          <w:sz w:val="20"/>
          <w:szCs w:val="20"/>
        </w:rPr>
        <w:t xml:space="preserve"> I, 1-5</w:t>
      </w:r>
      <w:r>
        <w:rPr>
          <w:rFonts w:asciiTheme="majorBidi" w:hAnsiTheme="majorBidi" w:cstheme="majorBidi"/>
          <w:iCs/>
          <w:sz w:val="20"/>
          <w:szCs w:val="20"/>
        </w:rPr>
        <w:t>)</w:t>
      </w:r>
    </w:p>
    <w:p w:rsidR="005D4772" w:rsidRPr="005D4772" w:rsidRDefault="005D4772" w:rsidP="005D4772">
      <w:pPr>
        <w:spacing w:after="0" w:line="320" w:lineRule="exact"/>
        <w:jc w:val="both"/>
        <w:rPr>
          <w:rFonts w:asciiTheme="majorBidi" w:hAnsiTheme="majorBidi" w:cstheme="majorBidi"/>
          <w:sz w:val="20"/>
          <w:szCs w:val="20"/>
        </w:rPr>
      </w:pPr>
      <w:r w:rsidRPr="005D4772">
        <w:rPr>
          <w:rFonts w:asciiTheme="majorBidi" w:hAnsiTheme="majorBidi" w:cstheme="majorBidi"/>
          <w:sz w:val="20"/>
          <w:szCs w:val="20"/>
        </w:rPr>
        <w:t>Duše v </w:t>
      </w:r>
      <w:proofErr w:type="gramStart"/>
      <w:r w:rsidRPr="005D4772">
        <w:rPr>
          <w:rFonts w:asciiTheme="majorBidi" w:hAnsiTheme="majorBidi" w:cstheme="majorBidi"/>
          <w:sz w:val="20"/>
          <w:szCs w:val="20"/>
        </w:rPr>
        <w:t>Hádu</w:t>
      </w:r>
      <w:proofErr w:type="gramEnd"/>
      <w:r w:rsidRPr="005D4772">
        <w:rPr>
          <w:rFonts w:asciiTheme="majorBidi" w:hAnsiTheme="majorBidi" w:cstheme="majorBidi"/>
          <w:sz w:val="20"/>
          <w:szCs w:val="20"/>
        </w:rPr>
        <w:t xml:space="preserve"> je popisována:</w:t>
      </w:r>
    </w:p>
    <w:p w:rsidR="005D4772" w:rsidRPr="005D4772" w:rsidRDefault="005D4772" w:rsidP="005D4772">
      <w:pPr>
        <w:spacing w:after="0" w:line="320" w:lineRule="exact"/>
        <w:jc w:val="both"/>
        <w:rPr>
          <w:rFonts w:asciiTheme="majorBidi" w:hAnsiTheme="majorBidi" w:cstheme="majorBidi"/>
          <w:sz w:val="20"/>
          <w:szCs w:val="20"/>
        </w:rPr>
      </w:pPr>
      <w:r w:rsidRPr="005D4772">
        <w:rPr>
          <w:rFonts w:asciiTheme="majorBidi" w:hAnsiTheme="majorBidi" w:cstheme="majorBidi"/>
          <w:sz w:val="20"/>
          <w:szCs w:val="20"/>
        </w:rPr>
        <w:t>► jako těkavý stín (</w:t>
      </w:r>
      <w:proofErr w:type="gramStart"/>
      <w:r w:rsidRPr="005D4772">
        <w:rPr>
          <w:rFonts w:asciiTheme="majorBidi" w:hAnsiTheme="majorBidi" w:cstheme="majorBidi"/>
          <w:i/>
          <w:iCs/>
          <w:sz w:val="20"/>
          <w:szCs w:val="20"/>
        </w:rPr>
        <w:t>Od</w:t>
      </w:r>
      <w:proofErr w:type="gramEnd"/>
      <w:r w:rsidRPr="005D4772">
        <w:rPr>
          <w:rFonts w:asciiTheme="majorBidi" w:hAnsiTheme="majorBidi" w:cstheme="majorBidi"/>
          <w:i/>
          <w:iCs/>
          <w:sz w:val="20"/>
          <w:szCs w:val="20"/>
        </w:rPr>
        <w:t>.</w:t>
      </w:r>
      <w:r w:rsidRPr="005D4772">
        <w:rPr>
          <w:rFonts w:asciiTheme="majorBidi" w:hAnsiTheme="majorBidi" w:cstheme="majorBidi"/>
          <w:sz w:val="20"/>
          <w:szCs w:val="20"/>
        </w:rPr>
        <w:t xml:space="preserve"> X, 495)</w:t>
      </w:r>
    </w:p>
    <w:p w:rsidR="005D4772" w:rsidRPr="005D4772" w:rsidRDefault="005D4772" w:rsidP="005D4772">
      <w:pPr>
        <w:spacing w:after="0" w:line="320" w:lineRule="exact"/>
        <w:jc w:val="both"/>
        <w:rPr>
          <w:rFonts w:asciiTheme="majorBidi" w:hAnsiTheme="majorBidi" w:cstheme="majorBidi"/>
          <w:sz w:val="20"/>
          <w:szCs w:val="20"/>
        </w:rPr>
      </w:pPr>
      <w:r w:rsidRPr="005D4772">
        <w:rPr>
          <w:rFonts w:asciiTheme="majorBidi" w:hAnsiTheme="majorBidi" w:cstheme="majorBidi"/>
          <w:sz w:val="20"/>
          <w:szCs w:val="20"/>
        </w:rPr>
        <w:t>► jako mrtví, kteří jsou zbaveni smyslů (</w:t>
      </w:r>
      <w:proofErr w:type="gramStart"/>
      <w:r w:rsidRPr="005D4772">
        <w:rPr>
          <w:rFonts w:asciiTheme="majorBidi" w:hAnsiTheme="majorBidi" w:cstheme="majorBidi"/>
          <w:i/>
          <w:iCs/>
          <w:sz w:val="20"/>
          <w:szCs w:val="20"/>
        </w:rPr>
        <w:t>Od</w:t>
      </w:r>
      <w:proofErr w:type="gramEnd"/>
      <w:r w:rsidRPr="005D4772">
        <w:rPr>
          <w:rFonts w:asciiTheme="majorBidi" w:hAnsiTheme="majorBidi" w:cstheme="majorBidi"/>
          <w:i/>
          <w:iCs/>
          <w:sz w:val="20"/>
          <w:szCs w:val="20"/>
        </w:rPr>
        <w:t>.</w:t>
      </w:r>
      <w:r w:rsidRPr="005D4772">
        <w:rPr>
          <w:rFonts w:asciiTheme="majorBidi" w:hAnsiTheme="majorBidi" w:cstheme="majorBidi"/>
          <w:sz w:val="20"/>
          <w:szCs w:val="20"/>
        </w:rPr>
        <w:t xml:space="preserve"> XI, 475)</w:t>
      </w:r>
    </w:p>
    <w:p w:rsidR="005D4772" w:rsidRDefault="005D4772" w:rsidP="005D4772">
      <w:pPr>
        <w:spacing w:after="0" w:line="320" w:lineRule="exact"/>
        <w:jc w:val="both"/>
        <w:rPr>
          <w:rFonts w:asciiTheme="majorBidi" w:hAnsiTheme="majorBidi" w:cstheme="majorBidi"/>
          <w:sz w:val="20"/>
          <w:szCs w:val="20"/>
        </w:rPr>
      </w:pPr>
      <w:r w:rsidRPr="005D4772">
        <w:rPr>
          <w:rFonts w:asciiTheme="majorBidi" w:hAnsiTheme="majorBidi" w:cstheme="majorBidi"/>
          <w:sz w:val="20"/>
          <w:szCs w:val="20"/>
        </w:rPr>
        <w:t xml:space="preserve">► jako </w:t>
      </w:r>
      <w:proofErr w:type="spellStart"/>
      <w:r w:rsidRPr="005D4772">
        <w:rPr>
          <w:rFonts w:asciiTheme="majorBidi" w:hAnsiTheme="majorBidi" w:cstheme="majorBidi"/>
          <w:i/>
          <w:iCs/>
          <w:sz w:val="20"/>
          <w:szCs w:val="20"/>
        </w:rPr>
        <w:t>eidolón</w:t>
      </w:r>
      <w:proofErr w:type="spellEnd"/>
      <w:r w:rsidRPr="005D4772">
        <w:rPr>
          <w:rFonts w:asciiTheme="majorBidi" w:hAnsiTheme="majorBidi" w:cstheme="majorBidi"/>
          <w:i/>
          <w:iCs/>
          <w:sz w:val="20"/>
          <w:szCs w:val="20"/>
        </w:rPr>
        <w:t>,</w:t>
      </w:r>
      <w:r w:rsidRPr="005D4772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5D4772">
        <w:rPr>
          <w:rFonts w:asciiTheme="majorBidi" w:hAnsiTheme="majorBidi" w:cstheme="majorBidi"/>
          <w:sz w:val="20"/>
          <w:szCs w:val="20"/>
        </w:rPr>
        <w:t>pl</w:t>
      </w:r>
      <w:proofErr w:type="spellEnd"/>
      <w:r w:rsidRPr="005D4772">
        <w:rPr>
          <w:rFonts w:asciiTheme="majorBidi" w:hAnsiTheme="majorBidi" w:cstheme="majorBidi"/>
          <w:sz w:val="20"/>
          <w:szCs w:val="20"/>
        </w:rPr>
        <w:t xml:space="preserve">. </w:t>
      </w:r>
      <w:proofErr w:type="spellStart"/>
      <w:r w:rsidRPr="005D4772">
        <w:rPr>
          <w:rFonts w:asciiTheme="majorBidi" w:hAnsiTheme="majorBidi" w:cstheme="majorBidi"/>
          <w:i/>
          <w:iCs/>
          <w:sz w:val="20"/>
          <w:szCs w:val="20"/>
        </w:rPr>
        <w:t>eidola</w:t>
      </w:r>
      <w:proofErr w:type="spellEnd"/>
      <w:r w:rsidRPr="005D4772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r w:rsidRPr="005D4772">
        <w:rPr>
          <w:rFonts w:asciiTheme="majorBidi" w:hAnsiTheme="majorBidi" w:cstheme="majorBidi"/>
          <w:sz w:val="20"/>
          <w:szCs w:val="20"/>
        </w:rPr>
        <w:t>(</w:t>
      </w:r>
      <w:proofErr w:type="gramStart"/>
      <w:r w:rsidRPr="005D4772">
        <w:rPr>
          <w:rFonts w:asciiTheme="majorBidi" w:hAnsiTheme="majorBidi" w:cstheme="majorBidi"/>
          <w:i/>
          <w:iCs/>
          <w:sz w:val="20"/>
          <w:szCs w:val="20"/>
        </w:rPr>
        <w:t>Od</w:t>
      </w:r>
      <w:proofErr w:type="gramEnd"/>
      <w:r w:rsidRPr="005D4772">
        <w:rPr>
          <w:rFonts w:asciiTheme="majorBidi" w:hAnsiTheme="majorBidi" w:cstheme="majorBidi"/>
          <w:i/>
          <w:iCs/>
          <w:sz w:val="20"/>
          <w:szCs w:val="20"/>
        </w:rPr>
        <w:t>.</w:t>
      </w:r>
      <w:r w:rsidRPr="005D4772">
        <w:rPr>
          <w:rFonts w:asciiTheme="majorBidi" w:hAnsiTheme="majorBidi" w:cstheme="majorBidi"/>
          <w:sz w:val="20"/>
          <w:szCs w:val="20"/>
        </w:rPr>
        <w:t xml:space="preserve"> XI, 83) </w:t>
      </w:r>
    </w:p>
    <w:p w:rsidR="005D4772" w:rsidRDefault="002A26E9" w:rsidP="005D4772">
      <w:pPr>
        <w:spacing w:after="0" w:line="320" w:lineRule="exact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D</w:t>
      </w:r>
      <w:r w:rsidR="005D4772" w:rsidRPr="005D4772">
        <w:rPr>
          <w:rFonts w:asciiTheme="majorBidi" w:hAnsiTheme="majorBidi" w:cstheme="majorBidi"/>
          <w:sz w:val="20"/>
          <w:szCs w:val="20"/>
        </w:rPr>
        <w:t xml:space="preserve">uše nemají </w:t>
      </w:r>
      <w:proofErr w:type="spellStart"/>
      <w:r w:rsidR="005D4772" w:rsidRPr="005D4772">
        <w:rPr>
          <w:rFonts w:asciiTheme="majorBidi" w:hAnsiTheme="majorBidi" w:cstheme="majorBidi"/>
          <w:i/>
          <w:iCs/>
          <w:sz w:val="20"/>
          <w:szCs w:val="20"/>
        </w:rPr>
        <w:t>frenes</w:t>
      </w:r>
      <w:proofErr w:type="spellEnd"/>
      <w:r w:rsidR="005D4772" w:rsidRPr="005D4772">
        <w:rPr>
          <w:rFonts w:asciiTheme="majorBidi" w:hAnsiTheme="majorBidi" w:cstheme="majorBidi"/>
          <w:sz w:val="20"/>
          <w:szCs w:val="20"/>
        </w:rPr>
        <w:t xml:space="preserve">, </w:t>
      </w:r>
      <w:proofErr w:type="spellStart"/>
      <w:r w:rsidR="005D4772" w:rsidRPr="005D4772">
        <w:rPr>
          <w:rFonts w:asciiTheme="majorBidi" w:hAnsiTheme="majorBidi" w:cstheme="majorBidi"/>
          <w:i/>
          <w:iCs/>
          <w:sz w:val="20"/>
          <w:szCs w:val="20"/>
        </w:rPr>
        <w:t>nús</w:t>
      </w:r>
      <w:proofErr w:type="spellEnd"/>
      <w:r>
        <w:rPr>
          <w:rFonts w:asciiTheme="majorBidi" w:hAnsiTheme="majorBidi" w:cstheme="majorBidi"/>
          <w:sz w:val="20"/>
          <w:szCs w:val="20"/>
        </w:rPr>
        <w:t xml:space="preserve"> ani</w:t>
      </w:r>
      <w:r w:rsidR="005D4772" w:rsidRPr="005D4772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5D4772" w:rsidRPr="005D4772">
        <w:rPr>
          <w:rFonts w:asciiTheme="majorBidi" w:hAnsiTheme="majorBidi" w:cstheme="majorBidi"/>
          <w:i/>
          <w:iCs/>
          <w:sz w:val="20"/>
          <w:szCs w:val="20"/>
        </w:rPr>
        <w:t>thýmos</w:t>
      </w:r>
      <w:proofErr w:type="spellEnd"/>
      <w:r w:rsidR="005D4772" w:rsidRPr="005D4772">
        <w:rPr>
          <w:rFonts w:asciiTheme="majorBidi" w:hAnsiTheme="majorBidi" w:cstheme="majorBidi"/>
          <w:sz w:val="20"/>
          <w:szCs w:val="20"/>
        </w:rPr>
        <w:t>.</w:t>
      </w:r>
    </w:p>
    <w:p w:rsidR="005D4772" w:rsidRPr="005D4772" w:rsidRDefault="005D4772" w:rsidP="005D4772">
      <w:pPr>
        <w:spacing w:after="0" w:line="320" w:lineRule="exact"/>
        <w:jc w:val="both"/>
        <w:rPr>
          <w:rFonts w:asciiTheme="majorBidi" w:hAnsiTheme="majorBidi" w:cstheme="majorBidi"/>
          <w:sz w:val="20"/>
          <w:szCs w:val="20"/>
        </w:rPr>
      </w:pPr>
    </w:p>
    <w:p w:rsidR="005D4772" w:rsidRDefault="005D4772" w:rsidP="005D4772">
      <w:pPr>
        <w:spacing w:after="0" w:line="320" w:lineRule="exact"/>
        <w:jc w:val="both"/>
        <w:rPr>
          <w:rFonts w:asciiTheme="majorBidi" w:hAnsiTheme="majorBidi" w:cstheme="majorBidi"/>
          <w:sz w:val="20"/>
          <w:szCs w:val="20"/>
        </w:rPr>
      </w:pPr>
      <w:r w:rsidRPr="005D4772">
        <w:rPr>
          <w:rFonts w:asciiTheme="majorBidi" w:hAnsiTheme="majorBidi" w:cstheme="majorBidi"/>
          <w:sz w:val="20"/>
          <w:szCs w:val="20"/>
        </w:rPr>
        <w:t>Opravdu tedy v chmurném Hádově domě duše (</w:t>
      </w:r>
      <w:r w:rsidRPr="005D4772">
        <w:rPr>
          <w:rFonts w:asciiTheme="majorBidi" w:hAnsiTheme="majorBidi" w:cstheme="majorBidi"/>
          <w:i/>
          <w:iCs/>
          <w:sz w:val="20"/>
          <w:szCs w:val="20"/>
        </w:rPr>
        <w:t>psýché</w:t>
      </w:r>
      <w:r w:rsidRPr="005D4772">
        <w:rPr>
          <w:rFonts w:asciiTheme="majorBidi" w:hAnsiTheme="majorBidi" w:cstheme="majorBidi"/>
          <w:sz w:val="20"/>
          <w:szCs w:val="20"/>
        </w:rPr>
        <w:t>) a podoba (</w:t>
      </w:r>
      <w:proofErr w:type="spellStart"/>
      <w:r w:rsidRPr="005D4772">
        <w:rPr>
          <w:rFonts w:asciiTheme="majorBidi" w:hAnsiTheme="majorBidi" w:cstheme="majorBidi"/>
          <w:i/>
          <w:iCs/>
          <w:sz w:val="20"/>
          <w:szCs w:val="20"/>
        </w:rPr>
        <w:t>eidolón</w:t>
      </w:r>
      <w:proofErr w:type="spellEnd"/>
      <w:r w:rsidRPr="005D4772">
        <w:rPr>
          <w:rFonts w:asciiTheme="majorBidi" w:hAnsiTheme="majorBidi" w:cstheme="majorBidi"/>
          <w:sz w:val="20"/>
          <w:szCs w:val="20"/>
        </w:rPr>
        <w:t>) jest, jen života (</w:t>
      </w:r>
      <w:proofErr w:type="spellStart"/>
      <w:r w:rsidRPr="005D4772">
        <w:rPr>
          <w:rFonts w:asciiTheme="majorBidi" w:hAnsiTheme="majorBidi" w:cstheme="majorBidi"/>
          <w:i/>
          <w:iCs/>
          <w:sz w:val="20"/>
          <w:szCs w:val="20"/>
        </w:rPr>
        <w:t>frenes</w:t>
      </w:r>
      <w:proofErr w:type="spellEnd"/>
      <w:r w:rsidRPr="005D4772">
        <w:rPr>
          <w:rFonts w:asciiTheme="majorBidi" w:hAnsiTheme="majorBidi" w:cstheme="majorBidi"/>
          <w:sz w:val="20"/>
          <w:szCs w:val="20"/>
        </w:rPr>
        <w:t xml:space="preserve">) vůbec v ní není. </w:t>
      </w:r>
    </w:p>
    <w:p w:rsidR="005D4772" w:rsidRPr="005D4772" w:rsidRDefault="005D4772" w:rsidP="005D4772">
      <w:pPr>
        <w:spacing w:after="0" w:line="320" w:lineRule="exact"/>
        <w:jc w:val="right"/>
        <w:rPr>
          <w:rFonts w:asciiTheme="majorBidi" w:hAnsiTheme="majorBidi" w:cstheme="majorBidi"/>
          <w:sz w:val="20"/>
          <w:szCs w:val="20"/>
        </w:rPr>
      </w:pPr>
      <w:r w:rsidRPr="005D4772">
        <w:rPr>
          <w:rFonts w:asciiTheme="majorBidi" w:hAnsiTheme="majorBidi" w:cstheme="majorBidi"/>
          <w:sz w:val="20"/>
          <w:szCs w:val="20"/>
        </w:rPr>
        <w:t>(</w:t>
      </w:r>
      <w:proofErr w:type="spellStart"/>
      <w:r w:rsidRPr="005D4772">
        <w:rPr>
          <w:rFonts w:asciiTheme="majorBidi" w:hAnsiTheme="majorBidi" w:cstheme="majorBidi"/>
          <w:i/>
          <w:iCs/>
          <w:sz w:val="20"/>
          <w:szCs w:val="20"/>
        </w:rPr>
        <w:t>Íl</w:t>
      </w:r>
      <w:proofErr w:type="spellEnd"/>
      <w:r w:rsidRPr="005D4772">
        <w:rPr>
          <w:rFonts w:asciiTheme="majorBidi" w:hAnsiTheme="majorBidi" w:cstheme="majorBidi"/>
          <w:sz w:val="20"/>
          <w:szCs w:val="20"/>
        </w:rPr>
        <w:t>, XXIII, 101-4)</w:t>
      </w:r>
    </w:p>
    <w:p w:rsidR="005D4772" w:rsidRPr="005D4772" w:rsidRDefault="005D4772" w:rsidP="005D4772">
      <w:pPr>
        <w:spacing w:after="0" w:line="320" w:lineRule="exact"/>
        <w:jc w:val="both"/>
        <w:rPr>
          <w:rFonts w:asciiTheme="majorBidi" w:hAnsiTheme="majorBidi" w:cstheme="majorBidi"/>
          <w:sz w:val="20"/>
          <w:szCs w:val="20"/>
        </w:rPr>
      </w:pPr>
    </w:p>
    <w:p w:rsidR="005D4772" w:rsidRPr="005D4772" w:rsidRDefault="005D4772" w:rsidP="005D4772">
      <w:pPr>
        <w:spacing w:after="0" w:line="320" w:lineRule="exact"/>
        <w:jc w:val="both"/>
        <w:rPr>
          <w:rFonts w:asciiTheme="majorBidi" w:hAnsiTheme="majorBidi" w:cstheme="majorBidi"/>
          <w:sz w:val="20"/>
          <w:szCs w:val="20"/>
        </w:rPr>
      </w:pPr>
      <w:r w:rsidRPr="005D4772">
        <w:rPr>
          <w:rFonts w:asciiTheme="majorBidi" w:hAnsiTheme="majorBidi" w:cstheme="majorBidi"/>
          <w:sz w:val="20"/>
          <w:szCs w:val="20"/>
        </w:rPr>
        <w:t>Snadné je, co ti teď povím a do tvé mysli (</w:t>
      </w:r>
      <w:proofErr w:type="spellStart"/>
      <w:r w:rsidRPr="005D4772">
        <w:rPr>
          <w:rFonts w:asciiTheme="majorBidi" w:hAnsiTheme="majorBidi" w:cstheme="majorBidi"/>
          <w:i/>
          <w:iCs/>
          <w:sz w:val="20"/>
          <w:szCs w:val="20"/>
        </w:rPr>
        <w:t>eni</w:t>
      </w:r>
      <w:proofErr w:type="spellEnd"/>
      <w:r w:rsidRPr="005D4772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proofErr w:type="spellStart"/>
      <w:r w:rsidRPr="005D4772">
        <w:rPr>
          <w:rFonts w:asciiTheme="majorBidi" w:hAnsiTheme="majorBidi" w:cstheme="majorBidi"/>
          <w:i/>
          <w:iCs/>
          <w:sz w:val="20"/>
          <w:szCs w:val="20"/>
        </w:rPr>
        <w:t>fresi</w:t>
      </w:r>
      <w:proofErr w:type="spellEnd"/>
      <w:r w:rsidRPr="005D4772">
        <w:rPr>
          <w:rFonts w:asciiTheme="majorBidi" w:hAnsiTheme="majorBidi" w:cstheme="majorBidi"/>
          <w:sz w:val="20"/>
          <w:szCs w:val="20"/>
        </w:rPr>
        <w:t>) ti vložím:</w:t>
      </w:r>
    </w:p>
    <w:p w:rsidR="005D4772" w:rsidRPr="005D4772" w:rsidRDefault="005D4772" w:rsidP="005D4772">
      <w:pPr>
        <w:spacing w:after="0" w:line="320" w:lineRule="exact"/>
        <w:jc w:val="both"/>
        <w:rPr>
          <w:rFonts w:asciiTheme="majorBidi" w:hAnsiTheme="majorBidi" w:cstheme="majorBidi"/>
          <w:sz w:val="20"/>
          <w:szCs w:val="20"/>
        </w:rPr>
      </w:pPr>
      <w:r w:rsidRPr="005D4772">
        <w:rPr>
          <w:rFonts w:asciiTheme="majorBidi" w:hAnsiTheme="majorBidi" w:cstheme="majorBidi"/>
          <w:sz w:val="20"/>
          <w:szCs w:val="20"/>
        </w:rPr>
        <w:t>jestli bys někomu chtěl z těch mrtvých zesnulých tady</w:t>
      </w:r>
    </w:p>
    <w:p w:rsidR="005D4772" w:rsidRPr="005D4772" w:rsidRDefault="005D4772" w:rsidP="005D4772">
      <w:pPr>
        <w:spacing w:after="0" w:line="320" w:lineRule="exact"/>
        <w:jc w:val="both"/>
        <w:rPr>
          <w:rFonts w:asciiTheme="majorBidi" w:hAnsiTheme="majorBidi" w:cstheme="majorBidi"/>
          <w:sz w:val="20"/>
          <w:szCs w:val="20"/>
        </w:rPr>
      </w:pPr>
      <w:r w:rsidRPr="005D4772">
        <w:rPr>
          <w:rFonts w:asciiTheme="majorBidi" w:hAnsiTheme="majorBidi" w:cstheme="majorBidi"/>
          <w:sz w:val="20"/>
          <w:szCs w:val="20"/>
        </w:rPr>
        <w:t>přístup ke krvi dát, ten poví ti neklamnou pravdu.</w:t>
      </w:r>
    </w:p>
    <w:p w:rsidR="005D4772" w:rsidRPr="005D4772" w:rsidRDefault="005D4772" w:rsidP="005D4772">
      <w:pPr>
        <w:spacing w:after="0" w:line="320" w:lineRule="exact"/>
        <w:jc w:val="both"/>
        <w:rPr>
          <w:rFonts w:asciiTheme="majorBidi" w:hAnsiTheme="majorBidi" w:cstheme="majorBidi"/>
          <w:sz w:val="20"/>
          <w:szCs w:val="20"/>
        </w:rPr>
      </w:pPr>
      <w:r w:rsidRPr="005D4772">
        <w:rPr>
          <w:rFonts w:asciiTheme="majorBidi" w:hAnsiTheme="majorBidi" w:cstheme="majorBidi"/>
          <w:sz w:val="20"/>
          <w:szCs w:val="20"/>
        </w:rPr>
        <w:t xml:space="preserve">Komu však odepřeš toho, ten nazpátek odejde zase. </w:t>
      </w:r>
    </w:p>
    <w:p w:rsidR="005D4772" w:rsidRPr="005D4772" w:rsidRDefault="005D4772" w:rsidP="005D4772">
      <w:pPr>
        <w:spacing w:after="0" w:line="320" w:lineRule="exact"/>
        <w:jc w:val="right"/>
        <w:rPr>
          <w:rFonts w:asciiTheme="majorBidi" w:hAnsiTheme="majorBidi" w:cstheme="majorBidi"/>
          <w:sz w:val="20"/>
          <w:szCs w:val="20"/>
        </w:rPr>
      </w:pPr>
      <w:r w:rsidRPr="005D4772">
        <w:rPr>
          <w:rFonts w:asciiTheme="majorBidi" w:hAnsiTheme="majorBidi" w:cstheme="majorBidi"/>
          <w:sz w:val="20"/>
          <w:szCs w:val="20"/>
        </w:rPr>
        <w:t>(</w:t>
      </w:r>
      <w:proofErr w:type="gramStart"/>
      <w:r w:rsidRPr="005D4772">
        <w:rPr>
          <w:rFonts w:asciiTheme="majorBidi" w:hAnsiTheme="majorBidi" w:cstheme="majorBidi"/>
          <w:i/>
          <w:iCs/>
          <w:sz w:val="20"/>
          <w:szCs w:val="20"/>
        </w:rPr>
        <w:t>Od</w:t>
      </w:r>
      <w:proofErr w:type="gramEnd"/>
      <w:r w:rsidRPr="005D4772">
        <w:rPr>
          <w:rFonts w:asciiTheme="majorBidi" w:hAnsiTheme="majorBidi" w:cstheme="majorBidi"/>
          <w:sz w:val="20"/>
          <w:szCs w:val="20"/>
        </w:rPr>
        <w:t>. XI, 146-9)</w:t>
      </w:r>
    </w:p>
    <w:p w:rsidR="005D4772" w:rsidRPr="005D4772" w:rsidRDefault="005D4772" w:rsidP="005D4772">
      <w:pPr>
        <w:spacing w:after="0" w:line="320" w:lineRule="exact"/>
        <w:jc w:val="both"/>
        <w:rPr>
          <w:rFonts w:asciiTheme="majorBidi" w:hAnsiTheme="majorBidi" w:cstheme="majorBidi"/>
          <w:sz w:val="20"/>
          <w:szCs w:val="20"/>
        </w:rPr>
      </w:pPr>
    </w:p>
    <w:p w:rsidR="005D4772" w:rsidRPr="005D4772" w:rsidRDefault="005D4772" w:rsidP="005D4772">
      <w:pPr>
        <w:spacing w:after="0" w:line="320" w:lineRule="exact"/>
        <w:jc w:val="both"/>
        <w:rPr>
          <w:rFonts w:asciiTheme="majorBidi" w:hAnsiTheme="majorBidi" w:cstheme="majorBidi"/>
          <w:sz w:val="20"/>
          <w:szCs w:val="20"/>
        </w:rPr>
      </w:pPr>
      <w:r w:rsidRPr="005D4772">
        <w:rPr>
          <w:rFonts w:asciiTheme="majorBidi" w:hAnsiTheme="majorBidi" w:cstheme="majorBidi"/>
          <w:sz w:val="20"/>
          <w:szCs w:val="20"/>
        </w:rPr>
        <w:t xml:space="preserve">Takhle to s člověkem jest, jak jednou ze světa sejde! – </w:t>
      </w:r>
    </w:p>
    <w:p w:rsidR="005D4772" w:rsidRPr="005D4772" w:rsidRDefault="005D4772" w:rsidP="005D4772">
      <w:pPr>
        <w:spacing w:after="0" w:line="320" w:lineRule="exact"/>
        <w:jc w:val="both"/>
        <w:rPr>
          <w:rFonts w:asciiTheme="majorBidi" w:hAnsiTheme="majorBidi" w:cstheme="majorBidi"/>
          <w:sz w:val="20"/>
          <w:szCs w:val="20"/>
        </w:rPr>
      </w:pPr>
      <w:r w:rsidRPr="005D4772">
        <w:rPr>
          <w:rFonts w:asciiTheme="majorBidi" w:hAnsiTheme="majorBidi" w:cstheme="majorBidi"/>
          <w:sz w:val="20"/>
          <w:szCs w:val="20"/>
        </w:rPr>
        <w:t>neboť není už svazů, jež drží maso a kosti,</w:t>
      </w:r>
    </w:p>
    <w:p w:rsidR="005D4772" w:rsidRPr="005D4772" w:rsidRDefault="005D4772" w:rsidP="005D4772">
      <w:pPr>
        <w:spacing w:after="0" w:line="320" w:lineRule="exact"/>
        <w:jc w:val="both"/>
        <w:rPr>
          <w:rFonts w:asciiTheme="majorBidi" w:hAnsiTheme="majorBidi" w:cstheme="majorBidi"/>
          <w:sz w:val="20"/>
          <w:szCs w:val="20"/>
        </w:rPr>
      </w:pPr>
      <w:r w:rsidRPr="005D4772">
        <w:rPr>
          <w:rFonts w:asciiTheme="majorBidi" w:hAnsiTheme="majorBidi" w:cstheme="majorBidi"/>
          <w:sz w:val="20"/>
          <w:szCs w:val="20"/>
        </w:rPr>
        <w:t>nýbrž planoucí oheň je silou mohutnou stráví,</w:t>
      </w:r>
    </w:p>
    <w:p w:rsidR="005D4772" w:rsidRPr="005D4772" w:rsidRDefault="005D4772" w:rsidP="005D4772">
      <w:pPr>
        <w:spacing w:after="0" w:line="320" w:lineRule="exact"/>
        <w:jc w:val="both"/>
        <w:rPr>
          <w:rFonts w:asciiTheme="majorBidi" w:hAnsiTheme="majorBidi" w:cstheme="majorBidi"/>
          <w:sz w:val="20"/>
          <w:szCs w:val="20"/>
        </w:rPr>
      </w:pPr>
      <w:r w:rsidRPr="005D4772">
        <w:rPr>
          <w:rFonts w:asciiTheme="majorBidi" w:hAnsiTheme="majorBidi" w:cstheme="majorBidi"/>
          <w:sz w:val="20"/>
          <w:szCs w:val="20"/>
        </w:rPr>
        <w:t>jakmile jednou duch (</w:t>
      </w:r>
      <w:proofErr w:type="spellStart"/>
      <w:r w:rsidRPr="005D4772">
        <w:rPr>
          <w:rFonts w:asciiTheme="majorBidi" w:hAnsiTheme="majorBidi" w:cstheme="majorBidi"/>
          <w:i/>
          <w:iCs/>
          <w:sz w:val="20"/>
          <w:szCs w:val="20"/>
        </w:rPr>
        <w:t>thýmos</w:t>
      </w:r>
      <w:proofErr w:type="spellEnd"/>
      <w:r w:rsidRPr="005D4772">
        <w:rPr>
          <w:rFonts w:asciiTheme="majorBidi" w:hAnsiTheme="majorBidi" w:cstheme="majorBidi"/>
          <w:sz w:val="20"/>
          <w:szCs w:val="20"/>
        </w:rPr>
        <w:t>) jest z bílých odloučen kostí,</w:t>
      </w:r>
    </w:p>
    <w:p w:rsidR="005D4772" w:rsidRPr="005D4772" w:rsidRDefault="005D4772" w:rsidP="005D4772">
      <w:pPr>
        <w:spacing w:after="0" w:line="320" w:lineRule="exact"/>
        <w:jc w:val="both"/>
        <w:rPr>
          <w:rFonts w:asciiTheme="majorBidi" w:hAnsiTheme="majorBidi" w:cstheme="majorBidi"/>
          <w:sz w:val="20"/>
          <w:szCs w:val="20"/>
        </w:rPr>
      </w:pPr>
      <w:r w:rsidRPr="005D4772">
        <w:rPr>
          <w:rFonts w:asciiTheme="majorBidi" w:hAnsiTheme="majorBidi" w:cstheme="majorBidi"/>
          <w:sz w:val="20"/>
          <w:szCs w:val="20"/>
        </w:rPr>
        <w:t>avšak duch (</w:t>
      </w:r>
      <w:r w:rsidRPr="005D4772">
        <w:rPr>
          <w:rFonts w:asciiTheme="majorBidi" w:hAnsiTheme="majorBidi" w:cstheme="majorBidi"/>
          <w:i/>
          <w:iCs/>
          <w:sz w:val="20"/>
          <w:szCs w:val="20"/>
        </w:rPr>
        <w:t>psýché</w:t>
      </w:r>
      <w:r w:rsidRPr="005D4772">
        <w:rPr>
          <w:rFonts w:asciiTheme="majorBidi" w:hAnsiTheme="majorBidi" w:cstheme="majorBidi"/>
          <w:sz w:val="20"/>
          <w:szCs w:val="20"/>
        </w:rPr>
        <w:t>) se jako sen jen mihotá, odletěv z těla.</w:t>
      </w:r>
    </w:p>
    <w:p w:rsidR="005D4772" w:rsidRPr="005D4772" w:rsidRDefault="005D4772" w:rsidP="005D4772">
      <w:pPr>
        <w:spacing w:after="0" w:line="320" w:lineRule="exact"/>
        <w:jc w:val="right"/>
        <w:rPr>
          <w:rFonts w:asciiTheme="majorBidi" w:hAnsiTheme="majorBidi" w:cstheme="majorBidi"/>
          <w:sz w:val="20"/>
          <w:szCs w:val="20"/>
        </w:rPr>
      </w:pPr>
      <w:r w:rsidRPr="005D4772">
        <w:rPr>
          <w:rFonts w:asciiTheme="majorBidi" w:hAnsiTheme="majorBidi" w:cstheme="majorBidi"/>
          <w:sz w:val="20"/>
          <w:szCs w:val="20"/>
        </w:rPr>
        <w:t>(</w:t>
      </w:r>
      <w:proofErr w:type="gramStart"/>
      <w:r w:rsidRPr="005D4772">
        <w:rPr>
          <w:rFonts w:asciiTheme="majorBidi" w:hAnsiTheme="majorBidi" w:cstheme="majorBidi"/>
          <w:i/>
          <w:iCs/>
          <w:sz w:val="20"/>
          <w:szCs w:val="20"/>
        </w:rPr>
        <w:t>Od</w:t>
      </w:r>
      <w:proofErr w:type="gramEnd"/>
      <w:r w:rsidRPr="005D4772">
        <w:rPr>
          <w:rFonts w:asciiTheme="majorBidi" w:hAnsiTheme="majorBidi" w:cstheme="majorBidi"/>
          <w:sz w:val="20"/>
          <w:szCs w:val="20"/>
        </w:rPr>
        <w:t>. XI. 218-22)</w:t>
      </w:r>
    </w:p>
    <w:p w:rsidR="005D4772" w:rsidRPr="005D4772" w:rsidRDefault="005D4772" w:rsidP="005D4772">
      <w:pPr>
        <w:spacing w:after="0" w:line="320" w:lineRule="exact"/>
        <w:jc w:val="both"/>
        <w:rPr>
          <w:rFonts w:asciiTheme="majorBidi" w:hAnsiTheme="majorBidi" w:cstheme="majorBidi"/>
          <w:sz w:val="20"/>
          <w:szCs w:val="20"/>
        </w:rPr>
      </w:pPr>
    </w:p>
    <w:p w:rsidR="005D4772" w:rsidRPr="005D4772" w:rsidRDefault="005D4772" w:rsidP="005D4772">
      <w:pPr>
        <w:spacing w:after="0" w:line="320" w:lineRule="exact"/>
        <w:jc w:val="both"/>
        <w:rPr>
          <w:rFonts w:asciiTheme="majorBidi" w:hAnsiTheme="majorBidi" w:cstheme="majorBidi"/>
          <w:sz w:val="20"/>
          <w:szCs w:val="20"/>
        </w:rPr>
      </w:pPr>
      <w:r w:rsidRPr="005D4772">
        <w:rPr>
          <w:rFonts w:asciiTheme="majorBidi" w:hAnsiTheme="majorBidi" w:cstheme="majorBidi"/>
          <w:sz w:val="20"/>
          <w:szCs w:val="20"/>
        </w:rPr>
        <w:t>Copak nyní mám z toho, že v duši (</w:t>
      </w:r>
      <w:proofErr w:type="spellStart"/>
      <w:r w:rsidRPr="005D4772">
        <w:rPr>
          <w:rFonts w:asciiTheme="majorBidi" w:hAnsiTheme="majorBidi" w:cstheme="majorBidi"/>
          <w:i/>
          <w:iCs/>
          <w:sz w:val="20"/>
          <w:szCs w:val="20"/>
        </w:rPr>
        <w:t>thýmos</w:t>
      </w:r>
      <w:proofErr w:type="spellEnd"/>
      <w:r w:rsidRPr="005D4772">
        <w:rPr>
          <w:rFonts w:asciiTheme="majorBidi" w:hAnsiTheme="majorBidi" w:cstheme="majorBidi"/>
          <w:sz w:val="20"/>
          <w:szCs w:val="20"/>
        </w:rPr>
        <w:t>) jsem trampoty snášel,</w:t>
      </w:r>
    </w:p>
    <w:p w:rsidR="005D4772" w:rsidRPr="005D4772" w:rsidRDefault="005D4772" w:rsidP="005D4772">
      <w:pPr>
        <w:spacing w:after="0" w:line="320" w:lineRule="exact"/>
        <w:jc w:val="both"/>
        <w:rPr>
          <w:rFonts w:asciiTheme="majorBidi" w:hAnsiTheme="majorBidi" w:cstheme="majorBidi"/>
          <w:sz w:val="20"/>
          <w:szCs w:val="20"/>
        </w:rPr>
      </w:pPr>
      <w:r w:rsidRPr="005D4772">
        <w:rPr>
          <w:rFonts w:asciiTheme="majorBidi" w:hAnsiTheme="majorBidi" w:cstheme="majorBidi"/>
          <w:sz w:val="20"/>
          <w:szCs w:val="20"/>
        </w:rPr>
        <w:t>když jsem vydával všanc svůj vlastní ve válce život (</w:t>
      </w:r>
      <w:r w:rsidRPr="005D4772">
        <w:rPr>
          <w:rFonts w:asciiTheme="majorBidi" w:hAnsiTheme="majorBidi" w:cstheme="majorBidi"/>
          <w:i/>
          <w:iCs/>
          <w:sz w:val="20"/>
          <w:szCs w:val="20"/>
        </w:rPr>
        <w:t>psýché</w:t>
      </w:r>
      <w:r w:rsidRPr="005D4772">
        <w:rPr>
          <w:rFonts w:asciiTheme="majorBidi" w:hAnsiTheme="majorBidi" w:cstheme="majorBidi"/>
          <w:sz w:val="20"/>
          <w:szCs w:val="20"/>
        </w:rPr>
        <w:t xml:space="preserve">). </w:t>
      </w:r>
    </w:p>
    <w:p w:rsidR="005D4772" w:rsidRPr="005D4772" w:rsidRDefault="005D4772" w:rsidP="005D4772">
      <w:pPr>
        <w:spacing w:after="0" w:line="320" w:lineRule="exact"/>
        <w:jc w:val="right"/>
        <w:rPr>
          <w:rFonts w:asciiTheme="majorBidi" w:hAnsiTheme="majorBidi" w:cstheme="majorBidi"/>
          <w:sz w:val="20"/>
          <w:szCs w:val="20"/>
        </w:rPr>
      </w:pPr>
      <w:r w:rsidRPr="005D4772">
        <w:rPr>
          <w:rFonts w:asciiTheme="majorBidi" w:hAnsiTheme="majorBidi" w:cstheme="majorBidi"/>
          <w:sz w:val="20"/>
          <w:szCs w:val="20"/>
        </w:rPr>
        <w:t>(</w:t>
      </w:r>
      <w:proofErr w:type="spellStart"/>
      <w:r w:rsidRPr="005D4772">
        <w:rPr>
          <w:rFonts w:asciiTheme="majorBidi" w:hAnsiTheme="majorBidi" w:cstheme="majorBidi"/>
          <w:i/>
          <w:iCs/>
          <w:sz w:val="20"/>
          <w:szCs w:val="20"/>
        </w:rPr>
        <w:t>Íl</w:t>
      </w:r>
      <w:proofErr w:type="spellEnd"/>
      <w:r w:rsidRPr="005D4772">
        <w:rPr>
          <w:rFonts w:asciiTheme="majorBidi" w:hAnsiTheme="majorBidi" w:cstheme="majorBidi"/>
          <w:i/>
          <w:iCs/>
          <w:sz w:val="20"/>
          <w:szCs w:val="20"/>
        </w:rPr>
        <w:t>.</w:t>
      </w:r>
      <w:r w:rsidRPr="005D4772">
        <w:rPr>
          <w:rFonts w:asciiTheme="majorBidi" w:hAnsiTheme="majorBidi" w:cstheme="majorBidi"/>
          <w:sz w:val="20"/>
          <w:szCs w:val="20"/>
        </w:rPr>
        <w:t xml:space="preserve"> IX. 321-22)</w:t>
      </w:r>
    </w:p>
    <w:p w:rsidR="005D4772" w:rsidRPr="005D4772" w:rsidRDefault="005D4772" w:rsidP="005D4772">
      <w:pPr>
        <w:spacing w:after="0" w:line="320" w:lineRule="exact"/>
        <w:jc w:val="both"/>
        <w:rPr>
          <w:rFonts w:asciiTheme="majorBidi" w:hAnsiTheme="majorBidi" w:cstheme="majorBidi"/>
          <w:sz w:val="20"/>
          <w:szCs w:val="20"/>
        </w:rPr>
      </w:pPr>
      <w:r w:rsidRPr="005D4772">
        <w:rPr>
          <w:rFonts w:asciiTheme="majorBidi" w:hAnsiTheme="majorBidi" w:cstheme="majorBidi"/>
          <w:sz w:val="20"/>
          <w:szCs w:val="20"/>
        </w:rPr>
        <w:t> </w:t>
      </w:r>
    </w:p>
    <w:p w:rsidR="005D4772" w:rsidRPr="005D4772" w:rsidRDefault="005D4772" w:rsidP="005D4772">
      <w:pPr>
        <w:spacing w:after="0" w:line="320" w:lineRule="exact"/>
        <w:jc w:val="both"/>
        <w:rPr>
          <w:rFonts w:asciiTheme="majorBidi" w:hAnsiTheme="majorBidi" w:cstheme="majorBidi"/>
          <w:sz w:val="20"/>
          <w:szCs w:val="20"/>
        </w:rPr>
      </w:pPr>
      <w:r w:rsidRPr="005D4772">
        <w:rPr>
          <w:rFonts w:asciiTheme="majorBidi" w:hAnsiTheme="majorBidi" w:cstheme="majorBidi"/>
          <w:sz w:val="20"/>
          <w:szCs w:val="20"/>
        </w:rPr>
        <w:t>Běželo o náš život (</w:t>
      </w:r>
      <w:r w:rsidRPr="005D4772">
        <w:rPr>
          <w:rFonts w:asciiTheme="majorBidi" w:hAnsiTheme="majorBidi" w:cstheme="majorBidi"/>
          <w:i/>
          <w:iCs/>
          <w:sz w:val="20"/>
          <w:szCs w:val="20"/>
        </w:rPr>
        <w:t>psýché</w:t>
      </w:r>
      <w:r w:rsidRPr="005D4772">
        <w:rPr>
          <w:rFonts w:asciiTheme="majorBidi" w:hAnsiTheme="majorBidi" w:cstheme="majorBidi"/>
          <w:sz w:val="20"/>
          <w:szCs w:val="20"/>
        </w:rPr>
        <w:t>), a strašná se blížila zkáza.</w:t>
      </w:r>
    </w:p>
    <w:p w:rsidR="005D4772" w:rsidRPr="005D4772" w:rsidRDefault="005D4772" w:rsidP="005D4772">
      <w:pPr>
        <w:spacing w:after="0" w:line="320" w:lineRule="exact"/>
        <w:jc w:val="right"/>
        <w:rPr>
          <w:rFonts w:asciiTheme="majorBidi" w:hAnsiTheme="majorBidi" w:cstheme="majorBidi"/>
          <w:sz w:val="20"/>
          <w:szCs w:val="20"/>
        </w:rPr>
      </w:pPr>
      <w:r w:rsidRPr="005D4772">
        <w:rPr>
          <w:rFonts w:asciiTheme="majorBidi" w:hAnsiTheme="majorBidi" w:cstheme="majorBidi"/>
          <w:sz w:val="20"/>
          <w:szCs w:val="20"/>
        </w:rPr>
        <w:t>(</w:t>
      </w:r>
      <w:proofErr w:type="gramStart"/>
      <w:r w:rsidRPr="005D4772">
        <w:rPr>
          <w:rFonts w:asciiTheme="majorBidi" w:hAnsiTheme="majorBidi" w:cstheme="majorBidi"/>
          <w:i/>
          <w:iCs/>
          <w:sz w:val="20"/>
          <w:szCs w:val="20"/>
        </w:rPr>
        <w:t>Od</w:t>
      </w:r>
      <w:proofErr w:type="gramEnd"/>
      <w:r w:rsidRPr="005D4772">
        <w:rPr>
          <w:rFonts w:asciiTheme="majorBidi" w:hAnsiTheme="majorBidi" w:cstheme="majorBidi"/>
          <w:sz w:val="20"/>
          <w:szCs w:val="20"/>
        </w:rPr>
        <w:t>. IX, 423)</w:t>
      </w:r>
    </w:p>
    <w:p w:rsidR="005D4772" w:rsidRPr="005D4772" w:rsidRDefault="005D4772" w:rsidP="005D4772">
      <w:pPr>
        <w:spacing w:after="0" w:line="320" w:lineRule="exact"/>
        <w:jc w:val="both"/>
        <w:rPr>
          <w:rFonts w:asciiTheme="majorBidi" w:hAnsiTheme="majorBidi" w:cstheme="majorBidi"/>
          <w:sz w:val="20"/>
          <w:szCs w:val="20"/>
        </w:rPr>
      </w:pPr>
    </w:p>
    <w:p w:rsidR="005D4772" w:rsidRPr="005D4772" w:rsidRDefault="005D4772" w:rsidP="005D4772">
      <w:pPr>
        <w:spacing w:after="0" w:line="320" w:lineRule="exact"/>
        <w:jc w:val="both"/>
        <w:rPr>
          <w:rFonts w:asciiTheme="majorBidi" w:hAnsiTheme="majorBidi" w:cstheme="majorBidi"/>
          <w:sz w:val="20"/>
          <w:szCs w:val="20"/>
        </w:rPr>
      </w:pPr>
      <w:r w:rsidRPr="005D4772">
        <w:rPr>
          <w:rFonts w:asciiTheme="majorBidi" w:hAnsiTheme="majorBidi" w:cstheme="majorBidi"/>
          <w:sz w:val="20"/>
          <w:szCs w:val="20"/>
        </w:rPr>
        <w:t>Rázem černé temno se prostřelo po jejích očích,</w:t>
      </w:r>
    </w:p>
    <w:p w:rsidR="005D4772" w:rsidRPr="005D4772" w:rsidRDefault="005D4772" w:rsidP="005D4772">
      <w:pPr>
        <w:spacing w:after="0" w:line="320" w:lineRule="exact"/>
        <w:jc w:val="both"/>
        <w:rPr>
          <w:rFonts w:asciiTheme="majorBidi" w:hAnsiTheme="majorBidi" w:cstheme="majorBidi"/>
          <w:sz w:val="20"/>
          <w:szCs w:val="20"/>
        </w:rPr>
      </w:pPr>
      <w:r w:rsidRPr="005D4772">
        <w:rPr>
          <w:rFonts w:asciiTheme="majorBidi" w:hAnsiTheme="majorBidi" w:cstheme="majorBidi"/>
          <w:sz w:val="20"/>
          <w:szCs w:val="20"/>
        </w:rPr>
        <w:t>naznak se skácela na zem a bez sebe vydechla život (</w:t>
      </w:r>
      <w:proofErr w:type="spellStart"/>
      <w:r w:rsidRPr="005D4772">
        <w:rPr>
          <w:rFonts w:asciiTheme="majorBidi" w:hAnsiTheme="majorBidi" w:cstheme="majorBidi"/>
          <w:i/>
          <w:iCs/>
          <w:sz w:val="20"/>
          <w:szCs w:val="20"/>
        </w:rPr>
        <w:t>apo</w:t>
      </w:r>
      <w:proofErr w:type="spellEnd"/>
      <w:r w:rsidRPr="005D4772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proofErr w:type="spellStart"/>
      <w:r w:rsidRPr="005D4772">
        <w:rPr>
          <w:rFonts w:asciiTheme="majorBidi" w:hAnsiTheme="majorBidi" w:cstheme="majorBidi"/>
          <w:i/>
          <w:iCs/>
          <w:sz w:val="20"/>
          <w:szCs w:val="20"/>
        </w:rPr>
        <w:t>psýchén</w:t>
      </w:r>
      <w:proofErr w:type="spellEnd"/>
      <w:r w:rsidRPr="005D4772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proofErr w:type="spellStart"/>
      <w:r w:rsidRPr="005D4772">
        <w:rPr>
          <w:rFonts w:asciiTheme="majorBidi" w:hAnsiTheme="majorBidi" w:cstheme="majorBidi"/>
          <w:i/>
          <w:iCs/>
          <w:sz w:val="20"/>
          <w:szCs w:val="20"/>
        </w:rPr>
        <w:t>ekapysse</w:t>
      </w:r>
      <w:proofErr w:type="spellEnd"/>
      <w:r w:rsidRPr="005D4772">
        <w:rPr>
          <w:rFonts w:asciiTheme="majorBidi" w:hAnsiTheme="majorBidi" w:cstheme="majorBidi"/>
          <w:sz w:val="20"/>
          <w:szCs w:val="20"/>
        </w:rPr>
        <w:t xml:space="preserve">). […] </w:t>
      </w:r>
    </w:p>
    <w:p w:rsidR="005D4772" w:rsidRPr="005D4772" w:rsidRDefault="005D4772" w:rsidP="005D4772">
      <w:pPr>
        <w:spacing w:after="0" w:line="320" w:lineRule="exact"/>
        <w:jc w:val="both"/>
        <w:rPr>
          <w:rFonts w:asciiTheme="majorBidi" w:hAnsiTheme="majorBidi" w:cstheme="majorBidi"/>
          <w:sz w:val="20"/>
          <w:szCs w:val="20"/>
        </w:rPr>
      </w:pPr>
      <w:r w:rsidRPr="005D4772">
        <w:rPr>
          <w:rFonts w:asciiTheme="majorBidi" w:hAnsiTheme="majorBidi" w:cstheme="majorBidi"/>
          <w:sz w:val="20"/>
          <w:szCs w:val="20"/>
        </w:rPr>
        <w:t>Když však přišla zas k sobě a v hruď (</w:t>
      </w:r>
      <w:proofErr w:type="spellStart"/>
      <w:r w:rsidRPr="005D4772">
        <w:rPr>
          <w:rFonts w:asciiTheme="majorBidi" w:hAnsiTheme="majorBidi" w:cstheme="majorBidi"/>
          <w:i/>
          <w:iCs/>
          <w:sz w:val="20"/>
          <w:szCs w:val="20"/>
        </w:rPr>
        <w:t>frén</w:t>
      </w:r>
      <w:proofErr w:type="spellEnd"/>
      <w:r w:rsidRPr="005D4772">
        <w:rPr>
          <w:rFonts w:asciiTheme="majorBidi" w:hAnsiTheme="majorBidi" w:cstheme="majorBidi"/>
          <w:sz w:val="20"/>
          <w:szCs w:val="20"/>
        </w:rPr>
        <w:t>) se jí sebrala síla (</w:t>
      </w:r>
      <w:proofErr w:type="spellStart"/>
      <w:r w:rsidRPr="005D4772">
        <w:rPr>
          <w:rFonts w:asciiTheme="majorBidi" w:hAnsiTheme="majorBidi" w:cstheme="majorBidi"/>
          <w:i/>
          <w:iCs/>
          <w:sz w:val="20"/>
          <w:szCs w:val="20"/>
        </w:rPr>
        <w:t>thýmos</w:t>
      </w:r>
      <w:proofErr w:type="spellEnd"/>
      <w:r w:rsidRPr="005D4772">
        <w:rPr>
          <w:rFonts w:asciiTheme="majorBidi" w:hAnsiTheme="majorBidi" w:cstheme="majorBidi"/>
          <w:sz w:val="20"/>
          <w:szCs w:val="20"/>
        </w:rPr>
        <w:t xml:space="preserve">) […] </w:t>
      </w:r>
    </w:p>
    <w:p w:rsidR="005D4772" w:rsidRPr="005D4772" w:rsidRDefault="005D4772" w:rsidP="005D4772">
      <w:pPr>
        <w:spacing w:after="0" w:line="320" w:lineRule="exact"/>
        <w:jc w:val="right"/>
        <w:rPr>
          <w:rFonts w:asciiTheme="majorBidi" w:hAnsiTheme="majorBidi" w:cstheme="majorBidi"/>
          <w:sz w:val="20"/>
          <w:szCs w:val="20"/>
        </w:rPr>
      </w:pPr>
      <w:r w:rsidRPr="005D4772">
        <w:rPr>
          <w:rFonts w:asciiTheme="majorBidi" w:hAnsiTheme="majorBidi" w:cstheme="majorBidi"/>
          <w:iCs/>
          <w:sz w:val="20"/>
          <w:szCs w:val="20"/>
        </w:rPr>
        <w:t>(</w:t>
      </w:r>
      <w:proofErr w:type="spellStart"/>
      <w:r w:rsidRPr="005D4772">
        <w:rPr>
          <w:rFonts w:asciiTheme="majorBidi" w:hAnsiTheme="majorBidi" w:cstheme="majorBidi"/>
          <w:i/>
          <w:iCs/>
          <w:sz w:val="20"/>
          <w:szCs w:val="20"/>
        </w:rPr>
        <w:t>Íl</w:t>
      </w:r>
      <w:proofErr w:type="spellEnd"/>
      <w:r w:rsidRPr="005D4772">
        <w:rPr>
          <w:rFonts w:asciiTheme="majorBidi" w:hAnsiTheme="majorBidi" w:cstheme="majorBidi"/>
          <w:i/>
          <w:iCs/>
          <w:sz w:val="20"/>
          <w:szCs w:val="20"/>
        </w:rPr>
        <w:t>.</w:t>
      </w:r>
      <w:r w:rsidRPr="005D4772">
        <w:rPr>
          <w:rFonts w:asciiTheme="majorBidi" w:hAnsiTheme="majorBidi" w:cstheme="majorBidi"/>
          <w:sz w:val="20"/>
          <w:szCs w:val="20"/>
        </w:rPr>
        <w:t xml:space="preserve"> XXII. 466-75)</w:t>
      </w:r>
    </w:p>
    <w:sectPr w:rsidR="005D4772" w:rsidRPr="005D4772" w:rsidSect="008B62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5D4772"/>
    <w:rsid w:val="000D31E3"/>
    <w:rsid w:val="002A26E9"/>
    <w:rsid w:val="005D4772"/>
    <w:rsid w:val="007747CE"/>
    <w:rsid w:val="007F79CD"/>
    <w:rsid w:val="008B6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4772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235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FFUK</dc:creator>
  <cp:lastModifiedBy>FFUK</cp:lastModifiedBy>
  <cp:revision>3</cp:revision>
  <dcterms:created xsi:type="dcterms:W3CDTF">2017-09-28T15:53:00Z</dcterms:created>
  <dcterms:modified xsi:type="dcterms:W3CDTF">2017-09-28T16:01:00Z</dcterms:modified>
</cp:coreProperties>
</file>