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2" w:rsidRPr="005D4772" w:rsidRDefault="005D4772" w:rsidP="005D4772">
      <w:pPr>
        <w:spacing w:after="0" w:line="320" w:lineRule="exact"/>
        <w:jc w:val="center"/>
        <w:rPr>
          <w:rFonts w:asciiTheme="majorBidi" w:hAnsiTheme="majorBidi" w:cstheme="majorBidi"/>
          <w:b/>
          <w:iCs/>
          <w:sz w:val="20"/>
          <w:szCs w:val="20"/>
        </w:rPr>
      </w:pPr>
      <w:r w:rsidRPr="005D4772">
        <w:rPr>
          <w:rFonts w:asciiTheme="majorBidi" w:hAnsiTheme="majorBidi" w:cstheme="majorBidi"/>
          <w:b/>
          <w:iCs/>
          <w:sz w:val="20"/>
          <w:szCs w:val="20"/>
        </w:rPr>
        <w:t xml:space="preserve">Homér, </w:t>
      </w:r>
      <w:proofErr w:type="spellStart"/>
      <w:r w:rsidRPr="005D4772">
        <w:rPr>
          <w:rFonts w:asciiTheme="majorBidi" w:hAnsiTheme="majorBidi" w:cstheme="majorBidi"/>
          <w:b/>
          <w:i/>
          <w:iCs/>
          <w:sz w:val="20"/>
          <w:szCs w:val="20"/>
        </w:rPr>
        <w:t>Ílias</w:t>
      </w:r>
      <w:proofErr w:type="spellEnd"/>
    </w:p>
    <w:p w:rsidR="005D4772" w:rsidRPr="005D4772" w:rsidRDefault="005D4772" w:rsidP="005D4772">
      <w:pPr>
        <w:spacing w:after="0" w:line="32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 xml:space="preserve">překlad O.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Vaňorný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 (upraveno)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 xml:space="preserve">O hněvu,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Péleovce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, ó bohyně, Achilla zpívej,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5D4772">
        <w:rPr>
          <w:rFonts w:asciiTheme="majorBidi" w:hAnsiTheme="majorBidi" w:cstheme="majorBidi"/>
          <w:sz w:val="20"/>
          <w:szCs w:val="20"/>
        </w:rPr>
        <w:t>příčině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 xml:space="preserve"> běd, jenž </w:t>
      </w:r>
      <w:proofErr w:type="gramStart"/>
      <w:r w:rsidRPr="005D4772">
        <w:rPr>
          <w:rFonts w:asciiTheme="majorBidi" w:hAnsiTheme="majorBidi" w:cstheme="majorBidi"/>
          <w:sz w:val="20"/>
          <w:szCs w:val="20"/>
        </w:rPr>
        <w:t>bezpočtu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 xml:space="preserve"> ztrát byl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Danaům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 zdrojem,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množství chrabrých duší (</w:t>
      </w:r>
      <w:proofErr w:type="spellStart"/>
      <w:r w:rsidRPr="005D4772">
        <w:rPr>
          <w:rFonts w:asciiTheme="majorBidi" w:hAnsiTheme="majorBidi" w:cstheme="majorBidi"/>
          <w:i/>
          <w:sz w:val="20"/>
          <w:szCs w:val="20"/>
        </w:rPr>
        <w:t>psýchai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) jim za kořist předhodil Hádu – 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reka – a napospas psům neb dravým k hostině ptákům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všelikým, je samé (</w:t>
      </w:r>
      <w:proofErr w:type="spellStart"/>
      <w:r w:rsidRPr="005D4772">
        <w:rPr>
          <w:rFonts w:asciiTheme="majorBidi" w:hAnsiTheme="majorBidi" w:cstheme="majorBidi"/>
          <w:i/>
          <w:sz w:val="20"/>
          <w:szCs w:val="20"/>
        </w:rPr>
        <w:t>autoi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) pohodil –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toť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 Diova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dála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 se vůle.</w:t>
      </w:r>
    </w:p>
    <w:p w:rsidR="005D4772" w:rsidRPr="002A26E9" w:rsidRDefault="002A26E9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Cs/>
          <w:sz w:val="20"/>
          <w:szCs w:val="20"/>
        </w:rPr>
        <w:t>(</w:t>
      </w:r>
      <w:proofErr w:type="spellStart"/>
      <w:r w:rsidR="005D4772" w:rsidRPr="005D4772">
        <w:rPr>
          <w:rFonts w:asciiTheme="majorBidi" w:hAnsiTheme="majorBidi" w:cstheme="majorBidi"/>
          <w:i/>
          <w:iCs/>
          <w:sz w:val="20"/>
          <w:szCs w:val="20"/>
        </w:rPr>
        <w:t>Ílias</w:t>
      </w:r>
      <w:proofErr w:type="spellEnd"/>
      <w:r w:rsidR="005D4772" w:rsidRPr="005D4772">
        <w:rPr>
          <w:rFonts w:asciiTheme="majorBidi" w:hAnsiTheme="majorBidi" w:cstheme="majorBidi"/>
          <w:i/>
          <w:iCs/>
          <w:sz w:val="20"/>
          <w:szCs w:val="20"/>
        </w:rPr>
        <w:t xml:space="preserve"> I, 1-5</w:t>
      </w:r>
      <w:r>
        <w:rPr>
          <w:rFonts w:asciiTheme="majorBidi" w:hAnsiTheme="majorBidi" w:cstheme="majorBidi"/>
          <w:iCs/>
          <w:sz w:val="20"/>
          <w:szCs w:val="20"/>
        </w:rPr>
        <w:t>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Duše v </w:t>
      </w:r>
      <w:proofErr w:type="gramStart"/>
      <w:r w:rsidRPr="005D4772">
        <w:rPr>
          <w:rFonts w:asciiTheme="majorBidi" w:hAnsiTheme="majorBidi" w:cstheme="majorBidi"/>
          <w:sz w:val="20"/>
          <w:szCs w:val="20"/>
        </w:rPr>
        <w:t>Hádu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 xml:space="preserve"> je popisována: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► jako těkavý stín 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5D4772">
        <w:rPr>
          <w:rFonts w:asciiTheme="majorBidi" w:hAnsiTheme="majorBidi" w:cstheme="majorBidi"/>
          <w:sz w:val="20"/>
          <w:szCs w:val="20"/>
        </w:rPr>
        <w:t xml:space="preserve"> X, 495)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► jako mrtví, kteří jsou zbaveni smyslů 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5D4772">
        <w:rPr>
          <w:rFonts w:asciiTheme="majorBidi" w:hAnsiTheme="majorBidi" w:cstheme="majorBidi"/>
          <w:sz w:val="20"/>
          <w:szCs w:val="20"/>
        </w:rPr>
        <w:t xml:space="preserve"> XI, 475)</w:t>
      </w:r>
    </w:p>
    <w:p w:rsid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 xml:space="preserve">► jako 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eidolón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5D477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D4772">
        <w:rPr>
          <w:rFonts w:asciiTheme="majorBidi" w:hAnsiTheme="majorBidi" w:cstheme="majorBidi"/>
          <w:sz w:val="20"/>
          <w:szCs w:val="20"/>
        </w:rPr>
        <w:t>pl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eidola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5D4772">
        <w:rPr>
          <w:rFonts w:asciiTheme="majorBidi" w:hAnsiTheme="majorBidi" w:cstheme="majorBidi"/>
          <w:sz w:val="20"/>
          <w:szCs w:val="20"/>
        </w:rPr>
        <w:t xml:space="preserve"> XI, 83) </w:t>
      </w:r>
    </w:p>
    <w:p w:rsidR="005D4772" w:rsidRDefault="002A26E9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</w:t>
      </w:r>
      <w:r w:rsidR="005D4772" w:rsidRPr="005D4772">
        <w:rPr>
          <w:rFonts w:asciiTheme="majorBidi" w:hAnsiTheme="majorBidi" w:cstheme="majorBidi"/>
          <w:sz w:val="20"/>
          <w:szCs w:val="20"/>
        </w:rPr>
        <w:t xml:space="preserve">uše nemají </w:t>
      </w:r>
      <w:proofErr w:type="spellStart"/>
      <w:r w:rsidR="005D4772" w:rsidRPr="005D4772">
        <w:rPr>
          <w:rFonts w:asciiTheme="majorBidi" w:hAnsiTheme="majorBidi" w:cstheme="majorBidi"/>
          <w:i/>
          <w:iCs/>
          <w:sz w:val="20"/>
          <w:szCs w:val="20"/>
        </w:rPr>
        <w:t>frenes</w:t>
      </w:r>
      <w:proofErr w:type="spellEnd"/>
      <w:r w:rsidR="005D4772" w:rsidRPr="005D4772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5D4772" w:rsidRPr="005D4772">
        <w:rPr>
          <w:rFonts w:asciiTheme="majorBidi" w:hAnsiTheme="majorBidi" w:cstheme="majorBidi"/>
          <w:i/>
          <w:iCs/>
          <w:sz w:val="20"/>
          <w:szCs w:val="20"/>
        </w:rPr>
        <w:t>nús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ani</w:t>
      </w:r>
      <w:r w:rsidR="005D4772" w:rsidRPr="005D477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D4772" w:rsidRPr="005D4772">
        <w:rPr>
          <w:rFonts w:asciiTheme="majorBidi" w:hAnsiTheme="majorBidi" w:cstheme="majorBidi"/>
          <w:i/>
          <w:iCs/>
          <w:sz w:val="20"/>
          <w:szCs w:val="20"/>
        </w:rPr>
        <w:t>thýmos</w:t>
      </w:r>
      <w:proofErr w:type="spellEnd"/>
      <w:r w:rsidR="005D4772" w:rsidRPr="005D4772">
        <w:rPr>
          <w:rFonts w:asciiTheme="majorBidi" w:hAnsiTheme="majorBidi" w:cstheme="majorBidi"/>
          <w:sz w:val="20"/>
          <w:szCs w:val="20"/>
        </w:rPr>
        <w:t>.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Opravdu tedy v chmurném Hádově domě duše (</w:t>
      </w:r>
      <w:r w:rsidRPr="005D4772">
        <w:rPr>
          <w:rFonts w:asciiTheme="majorBidi" w:hAnsiTheme="majorBidi" w:cstheme="majorBidi"/>
          <w:i/>
          <w:iCs/>
          <w:sz w:val="20"/>
          <w:szCs w:val="20"/>
        </w:rPr>
        <w:t>psýché</w:t>
      </w:r>
      <w:r w:rsidRPr="005D4772">
        <w:rPr>
          <w:rFonts w:asciiTheme="majorBidi" w:hAnsiTheme="majorBidi" w:cstheme="majorBidi"/>
          <w:sz w:val="20"/>
          <w:szCs w:val="20"/>
        </w:rPr>
        <w:t>) a podoba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eidolón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) jest, jen života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frenes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) vůbec v ní není. 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Íl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, XXIII, 101-4)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Snadné je, co ti teď povím a do tvé mysli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eni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fresi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) ti vložím: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jestli bys někomu chtěl z těch mrtvých zesnulých tady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přístup ke krvi dát, ten poví ti neklamnou pravdu.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 xml:space="preserve">Komu však odepřeš toho, ten nazpátek odejde zase. 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>. XI, 146-9)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 xml:space="preserve">Takhle to s člověkem jest, jak jednou ze světa sejde! – 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neboť není už svazů, jež drží maso a kosti,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nýbrž planoucí oheň je silou mohutnou stráví,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jakmile jednou duch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thýmos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) jest z bílých odloučen kostí,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avšak duch (</w:t>
      </w:r>
      <w:r w:rsidRPr="005D4772">
        <w:rPr>
          <w:rFonts w:asciiTheme="majorBidi" w:hAnsiTheme="majorBidi" w:cstheme="majorBidi"/>
          <w:i/>
          <w:iCs/>
          <w:sz w:val="20"/>
          <w:szCs w:val="20"/>
        </w:rPr>
        <w:t>psýché</w:t>
      </w:r>
      <w:r w:rsidRPr="005D4772">
        <w:rPr>
          <w:rFonts w:asciiTheme="majorBidi" w:hAnsiTheme="majorBidi" w:cstheme="majorBidi"/>
          <w:sz w:val="20"/>
          <w:szCs w:val="20"/>
        </w:rPr>
        <w:t>) se jako sen jen mihotá, odletěv z těla.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>. XI. 218-22)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Copak nyní mám z toho, že v duši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thýmos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) jsem trampoty snášel,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když jsem vydával všanc svůj vlastní ve válce život (</w:t>
      </w:r>
      <w:r w:rsidRPr="005D4772">
        <w:rPr>
          <w:rFonts w:asciiTheme="majorBidi" w:hAnsiTheme="majorBidi" w:cstheme="majorBidi"/>
          <w:i/>
          <w:iCs/>
          <w:sz w:val="20"/>
          <w:szCs w:val="20"/>
        </w:rPr>
        <w:t>psýché</w:t>
      </w:r>
      <w:r w:rsidRPr="005D4772">
        <w:rPr>
          <w:rFonts w:asciiTheme="majorBidi" w:hAnsiTheme="majorBidi" w:cstheme="majorBidi"/>
          <w:sz w:val="20"/>
          <w:szCs w:val="20"/>
        </w:rPr>
        <w:t xml:space="preserve">). 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Íl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5D4772">
        <w:rPr>
          <w:rFonts w:asciiTheme="majorBidi" w:hAnsiTheme="majorBidi" w:cstheme="majorBidi"/>
          <w:sz w:val="20"/>
          <w:szCs w:val="20"/>
        </w:rPr>
        <w:t xml:space="preserve"> IX. 321-22)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 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Běželo o náš život (</w:t>
      </w:r>
      <w:r w:rsidRPr="005D4772">
        <w:rPr>
          <w:rFonts w:asciiTheme="majorBidi" w:hAnsiTheme="majorBidi" w:cstheme="majorBidi"/>
          <w:i/>
          <w:iCs/>
          <w:sz w:val="20"/>
          <w:szCs w:val="20"/>
        </w:rPr>
        <w:t>psýché</w:t>
      </w:r>
      <w:r w:rsidRPr="005D4772">
        <w:rPr>
          <w:rFonts w:asciiTheme="majorBidi" w:hAnsiTheme="majorBidi" w:cstheme="majorBidi"/>
          <w:sz w:val="20"/>
          <w:szCs w:val="20"/>
        </w:rPr>
        <w:t>), a strašná se blížila zkáza.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5D4772">
        <w:rPr>
          <w:rFonts w:asciiTheme="majorBidi" w:hAnsiTheme="majorBidi" w:cstheme="majorBidi"/>
          <w:i/>
          <w:iCs/>
          <w:sz w:val="20"/>
          <w:szCs w:val="20"/>
        </w:rPr>
        <w:t>Od</w:t>
      </w:r>
      <w:proofErr w:type="gramEnd"/>
      <w:r w:rsidRPr="005D4772">
        <w:rPr>
          <w:rFonts w:asciiTheme="majorBidi" w:hAnsiTheme="majorBidi" w:cstheme="majorBidi"/>
          <w:sz w:val="20"/>
          <w:szCs w:val="20"/>
        </w:rPr>
        <w:t>. IX, 423)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Rázem černé temno se prostřelo po jejích očích,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naznak se skácela na zem a bez sebe vydechla život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apo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psýchén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ekapysse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). […] </w:t>
      </w:r>
    </w:p>
    <w:p w:rsidR="005D4772" w:rsidRPr="005D4772" w:rsidRDefault="005D4772" w:rsidP="005D4772">
      <w:pPr>
        <w:spacing w:after="0" w:line="320" w:lineRule="exact"/>
        <w:jc w:val="both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sz w:val="20"/>
          <w:szCs w:val="20"/>
        </w:rPr>
        <w:t>Když však přišla zas k sobě a v hruď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frén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>) se jí sebrala síla 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thýmos</w:t>
      </w:r>
      <w:proofErr w:type="spellEnd"/>
      <w:r w:rsidRPr="005D4772">
        <w:rPr>
          <w:rFonts w:asciiTheme="majorBidi" w:hAnsiTheme="majorBidi" w:cstheme="majorBidi"/>
          <w:sz w:val="20"/>
          <w:szCs w:val="20"/>
        </w:rPr>
        <w:t xml:space="preserve">) […] </w:t>
      </w:r>
    </w:p>
    <w:p w:rsidR="005D4772" w:rsidRPr="005D4772" w:rsidRDefault="005D4772" w:rsidP="005D4772">
      <w:pPr>
        <w:spacing w:after="0" w:line="320" w:lineRule="exact"/>
        <w:jc w:val="right"/>
        <w:rPr>
          <w:rFonts w:asciiTheme="majorBidi" w:hAnsiTheme="majorBidi" w:cstheme="majorBidi"/>
          <w:sz w:val="20"/>
          <w:szCs w:val="20"/>
        </w:rPr>
      </w:pPr>
      <w:r w:rsidRPr="005D4772">
        <w:rPr>
          <w:rFonts w:asciiTheme="majorBidi" w:hAnsiTheme="majorBidi" w:cstheme="majorBidi"/>
          <w:iCs/>
          <w:sz w:val="20"/>
          <w:szCs w:val="20"/>
        </w:rPr>
        <w:t>(</w:t>
      </w:r>
      <w:proofErr w:type="spellStart"/>
      <w:r w:rsidRPr="005D4772">
        <w:rPr>
          <w:rFonts w:asciiTheme="majorBidi" w:hAnsiTheme="majorBidi" w:cstheme="majorBidi"/>
          <w:i/>
          <w:iCs/>
          <w:sz w:val="20"/>
          <w:szCs w:val="20"/>
        </w:rPr>
        <w:t>Íl</w:t>
      </w:r>
      <w:proofErr w:type="spellEnd"/>
      <w:r w:rsidRPr="005D4772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5D4772">
        <w:rPr>
          <w:rFonts w:asciiTheme="majorBidi" w:hAnsiTheme="majorBidi" w:cstheme="majorBidi"/>
          <w:sz w:val="20"/>
          <w:szCs w:val="20"/>
        </w:rPr>
        <w:t xml:space="preserve"> XXII. 466-75)</w:t>
      </w:r>
    </w:p>
    <w:sectPr w:rsidR="005D4772" w:rsidRPr="005D4772" w:rsidSect="008B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4772"/>
    <w:rsid w:val="000D31E3"/>
    <w:rsid w:val="002A26E9"/>
    <w:rsid w:val="005D4772"/>
    <w:rsid w:val="007747CE"/>
    <w:rsid w:val="007F79CD"/>
    <w:rsid w:val="008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2017-09-28T15:53:00Z</dcterms:created>
  <dcterms:modified xsi:type="dcterms:W3CDTF">2017-09-28T16:01:00Z</dcterms:modified>
</cp:coreProperties>
</file>