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0B" w:rsidRDefault="00542B0B" w:rsidP="003B7357">
      <w:pPr>
        <w:pStyle w:val="Nadpis1"/>
        <w:spacing w:before="0" w:after="120"/>
      </w:pPr>
      <w:r>
        <w:t>Výchova a</w:t>
      </w:r>
      <w:r w:rsidR="00E02DF9">
        <w:t xml:space="preserve"> vzdělávání neslyšících: LS 2016/2017</w:t>
      </w:r>
    </w:p>
    <w:p w:rsidR="003B7357" w:rsidRPr="003B7357" w:rsidRDefault="003B7357" w:rsidP="003B7357">
      <w:pPr>
        <w:pStyle w:val="Odstavecseseznamem"/>
        <w:numPr>
          <w:ilvl w:val="0"/>
          <w:numId w:val="6"/>
        </w:numPr>
        <w:spacing w:after="0" w:line="288" w:lineRule="auto"/>
        <w:ind w:left="426" w:hanging="426"/>
        <w:rPr>
          <w:rFonts w:asciiTheme="minorHAnsi" w:hAnsiTheme="minorHAnsi"/>
        </w:rPr>
      </w:pPr>
      <w:r w:rsidRPr="003B7357">
        <w:rPr>
          <w:rFonts w:asciiTheme="minorHAnsi" w:hAnsiTheme="minorHAnsi"/>
        </w:rPr>
        <w:t>Napište zamyšlení</w:t>
      </w:r>
      <w:r w:rsidR="00E02DF9">
        <w:rPr>
          <w:rFonts w:asciiTheme="minorHAnsi" w:hAnsiTheme="minorHAnsi"/>
        </w:rPr>
        <w:t xml:space="preserve"> (</w:t>
      </w:r>
      <w:r w:rsidR="00E02DF9" w:rsidRPr="00E02DF9">
        <w:rPr>
          <w:rFonts w:asciiTheme="minorHAnsi" w:hAnsiTheme="minorHAnsi"/>
          <w:b/>
        </w:rPr>
        <w:t>obsahovou reflexi</w:t>
      </w:r>
      <w:r w:rsidR="00E02DF9">
        <w:rPr>
          <w:rFonts w:asciiTheme="minorHAnsi" w:hAnsiTheme="minorHAnsi"/>
        </w:rPr>
        <w:t>)</w:t>
      </w:r>
      <w:r w:rsidRPr="003B7357">
        <w:rPr>
          <w:rFonts w:asciiTheme="minorHAnsi" w:hAnsiTheme="minorHAnsi"/>
        </w:rPr>
        <w:t>, o tom, co jste se naučil/a v tomto předmětu. Zohledněte mj. tyto body:</w:t>
      </w:r>
    </w:p>
    <w:p w:rsidR="003B7357" w:rsidRPr="003B7357" w:rsidRDefault="003B7357" w:rsidP="003B7357">
      <w:pPr>
        <w:pStyle w:val="Odstavecseseznamem"/>
        <w:numPr>
          <w:ilvl w:val="0"/>
          <w:numId w:val="5"/>
        </w:numPr>
        <w:spacing w:after="0" w:line="288" w:lineRule="auto"/>
        <w:ind w:left="709" w:hanging="283"/>
        <w:rPr>
          <w:rFonts w:asciiTheme="minorHAnsi" w:hAnsiTheme="minorHAnsi"/>
        </w:rPr>
      </w:pPr>
      <w:proofErr w:type="spellStart"/>
      <w:r w:rsidRPr="003B7357">
        <w:rPr>
          <w:rFonts w:asciiTheme="minorHAnsi" w:hAnsiTheme="minorHAnsi"/>
          <w:b/>
        </w:rPr>
        <w:t>Usouvtažněte</w:t>
      </w:r>
      <w:proofErr w:type="spellEnd"/>
      <w:r w:rsidRPr="003B7357">
        <w:rPr>
          <w:rFonts w:asciiTheme="minorHAnsi" w:hAnsiTheme="minorHAnsi"/>
        </w:rPr>
        <w:t xml:space="preserve"> informace z předmětu se znalostmi nabytými v jiných předmětech, které jste absolvo</w:t>
      </w:r>
      <w:r w:rsidR="00E02DF9">
        <w:rPr>
          <w:rFonts w:asciiTheme="minorHAnsi" w:hAnsiTheme="minorHAnsi"/>
        </w:rPr>
        <w:t>val/a ve svém dosavadním studiu.</w:t>
      </w:r>
    </w:p>
    <w:p w:rsidR="003B7357" w:rsidRPr="003B7357" w:rsidRDefault="003B7357" w:rsidP="003B7357">
      <w:pPr>
        <w:pStyle w:val="Odstavecseseznamem"/>
        <w:numPr>
          <w:ilvl w:val="0"/>
          <w:numId w:val="5"/>
        </w:numPr>
        <w:spacing w:after="0" w:line="288" w:lineRule="auto"/>
        <w:ind w:left="709" w:hanging="283"/>
        <w:rPr>
          <w:rFonts w:asciiTheme="minorHAnsi" w:hAnsiTheme="minorHAnsi"/>
        </w:rPr>
      </w:pPr>
      <w:r w:rsidRPr="003B7357">
        <w:rPr>
          <w:rFonts w:asciiTheme="minorHAnsi" w:hAnsiTheme="minorHAnsi"/>
        </w:rPr>
        <w:t>Do textu zapojte min. tolik</w:t>
      </w:r>
      <w:r>
        <w:rPr>
          <w:rFonts w:asciiTheme="minorHAnsi" w:hAnsiTheme="minorHAnsi"/>
          <w:b/>
        </w:rPr>
        <w:t xml:space="preserve"> faktických informací</w:t>
      </w:r>
      <w:r w:rsidRPr="003B7357">
        <w:rPr>
          <w:rFonts w:asciiTheme="minorHAnsi" w:hAnsiTheme="minorHAnsi"/>
        </w:rPr>
        <w:t xml:space="preserve"> z každého tematického okruhu</w:t>
      </w:r>
      <w:r>
        <w:rPr>
          <w:rFonts w:asciiTheme="minorHAnsi" w:hAnsiTheme="minorHAnsi"/>
        </w:rPr>
        <w:t>, kolik udává číslo v závorce za každým tematickým okruhem</w:t>
      </w:r>
      <w:r w:rsidRPr="003B7357">
        <w:rPr>
          <w:rFonts w:asciiTheme="minorHAnsi" w:hAnsiTheme="minorHAnsi"/>
        </w:rPr>
        <w:t>.</w:t>
      </w:r>
    </w:p>
    <w:p w:rsidR="003B7357" w:rsidRDefault="003B7357" w:rsidP="003B7357">
      <w:pPr>
        <w:pStyle w:val="Odstavecseseznamem"/>
        <w:numPr>
          <w:ilvl w:val="0"/>
          <w:numId w:val="6"/>
        </w:numPr>
        <w:spacing w:after="0" w:line="288" w:lineRule="auto"/>
        <w:ind w:left="426" w:hanging="426"/>
        <w:rPr>
          <w:rFonts w:asciiTheme="minorHAnsi" w:hAnsiTheme="minorHAnsi"/>
        </w:rPr>
      </w:pPr>
      <w:r w:rsidRPr="003B7357">
        <w:rPr>
          <w:rFonts w:asciiTheme="minorHAnsi" w:hAnsiTheme="minorHAnsi"/>
        </w:rPr>
        <w:t xml:space="preserve">Ke každému tematickému okruhu vymyslete </w:t>
      </w:r>
      <w:r w:rsidR="00E02DF9">
        <w:rPr>
          <w:rFonts w:asciiTheme="minorHAnsi" w:hAnsiTheme="minorHAnsi"/>
          <w:b/>
        </w:rPr>
        <w:t xml:space="preserve">2–3 </w:t>
      </w:r>
      <w:r w:rsidRPr="003B7357">
        <w:rPr>
          <w:rFonts w:asciiTheme="minorHAnsi" w:hAnsiTheme="minorHAnsi"/>
          <w:b/>
        </w:rPr>
        <w:t>otázky</w:t>
      </w:r>
      <w:r w:rsidRPr="003B7357">
        <w:rPr>
          <w:rFonts w:asciiTheme="minorHAnsi" w:hAnsiTheme="minorHAnsi"/>
        </w:rPr>
        <w:t xml:space="preserve"> (ANO/NE, s k</w:t>
      </w:r>
      <w:bookmarkStart w:id="0" w:name="_GoBack"/>
      <w:bookmarkEnd w:id="0"/>
      <w:r w:rsidRPr="003B7357">
        <w:rPr>
          <w:rFonts w:asciiTheme="minorHAnsi" w:hAnsiTheme="minorHAnsi"/>
        </w:rPr>
        <w:t xml:space="preserve">rátkou odpovědí, s výběrem odpovědí z několika možností). Otázek bude celkem </w:t>
      </w:r>
      <w:r w:rsidR="00E02DF9">
        <w:rPr>
          <w:rFonts w:asciiTheme="minorHAnsi" w:hAnsiTheme="minorHAnsi"/>
        </w:rPr>
        <w:t>min. 3</w:t>
      </w:r>
      <w:r>
        <w:rPr>
          <w:rFonts w:asciiTheme="minorHAnsi" w:hAnsiTheme="minorHAnsi"/>
        </w:rPr>
        <w:t>0</w:t>
      </w:r>
      <w:r w:rsidR="00E02DF9">
        <w:rPr>
          <w:rFonts w:asciiTheme="minorHAnsi" w:hAnsiTheme="minorHAnsi"/>
        </w:rPr>
        <w:t xml:space="preserve"> a nebudou se</w:t>
      </w:r>
      <w:r w:rsidRPr="003B7357">
        <w:rPr>
          <w:rFonts w:asciiTheme="minorHAnsi" w:hAnsiTheme="minorHAnsi"/>
        </w:rPr>
        <w:t xml:space="preserve"> překr</w:t>
      </w:r>
      <w:r>
        <w:rPr>
          <w:rFonts w:asciiTheme="minorHAnsi" w:hAnsiTheme="minorHAnsi"/>
        </w:rPr>
        <w:t>ývat s informacemi z úkolu 2b).</w:t>
      </w:r>
    </w:p>
    <w:p w:rsidR="003B7357" w:rsidRDefault="003B7357" w:rsidP="003B7357">
      <w:pPr>
        <w:pStyle w:val="Odstavecseseznamem"/>
        <w:numPr>
          <w:ilvl w:val="0"/>
          <w:numId w:val="6"/>
        </w:numPr>
        <w:spacing w:after="0" w:line="288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Během výuky v tomto předmětu jsme navštívili čtyři školy pro sluchově postižené. </w:t>
      </w:r>
      <w:r w:rsidR="000369CB">
        <w:rPr>
          <w:rFonts w:asciiTheme="minorHAnsi" w:hAnsiTheme="minorHAnsi"/>
        </w:rPr>
        <w:t>Ke každé z těchto čtyř škol/popř. zřizujících organizací</w:t>
      </w:r>
      <w:r w:rsidR="000369CB" w:rsidRPr="003B7357">
        <w:rPr>
          <w:rFonts w:asciiTheme="minorHAnsi" w:hAnsiTheme="minorHAnsi"/>
        </w:rPr>
        <w:t xml:space="preserve"> vymyslete </w:t>
      </w:r>
      <w:r w:rsidR="00E02DF9">
        <w:rPr>
          <w:rFonts w:asciiTheme="minorHAnsi" w:hAnsiTheme="minorHAnsi"/>
          <w:b/>
        </w:rPr>
        <w:t>10</w:t>
      </w:r>
      <w:r w:rsidR="000369CB" w:rsidRPr="003B7357">
        <w:rPr>
          <w:rFonts w:asciiTheme="minorHAnsi" w:hAnsiTheme="minorHAnsi"/>
          <w:b/>
        </w:rPr>
        <w:t xml:space="preserve"> otáz</w:t>
      </w:r>
      <w:r w:rsidR="000369CB">
        <w:rPr>
          <w:rFonts w:asciiTheme="minorHAnsi" w:hAnsiTheme="minorHAnsi"/>
          <w:b/>
        </w:rPr>
        <w:t>ek</w:t>
      </w:r>
      <w:r w:rsidR="000369CB" w:rsidRPr="003B7357">
        <w:rPr>
          <w:rFonts w:asciiTheme="minorHAnsi" w:hAnsiTheme="minorHAnsi"/>
        </w:rPr>
        <w:t xml:space="preserve"> (ANO/NE, s krátkou odpovědí, s výběrem odpovědí z</w:t>
      </w:r>
      <w:r w:rsidR="000369CB">
        <w:rPr>
          <w:rFonts w:asciiTheme="minorHAnsi" w:hAnsiTheme="minorHAnsi"/>
        </w:rPr>
        <w:t> několika možností).</w:t>
      </w:r>
    </w:p>
    <w:p w:rsidR="00E02DF9" w:rsidRPr="003B7357" w:rsidRDefault="00E02DF9" w:rsidP="003B7357">
      <w:pPr>
        <w:pStyle w:val="Odstavecseseznamem"/>
        <w:numPr>
          <w:ilvl w:val="0"/>
          <w:numId w:val="6"/>
        </w:numPr>
        <w:spacing w:after="0" w:line="288" w:lineRule="auto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Dobrovolný úkol: Napište </w:t>
      </w:r>
      <w:r w:rsidRPr="00E02DF9">
        <w:rPr>
          <w:rFonts w:asciiTheme="minorHAnsi" w:hAnsiTheme="minorHAnsi"/>
          <w:b/>
        </w:rPr>
        <w:t>procesní reflexi</w:t>
      </w:r>
      <w:r w:rsidRPr="00E02DF9">
        <w:rPr>
          <w:rFonts w:asciiTheme="minorHAnsi" w:hAnsiTheme="minorHAnsi"/>
        </w:rPr>
        <w:t xml:space="preserve"> předmětu.</w:t>
      </w:r>
    </w:p>
    <w:p w:rsidR="003B7357" w:rsidRPr="003B7357" w:rsidRDefault="003B7357" w:rsidP="003B7357">
      <w:pPr>
        <w:spacing w:line="288" w:lineRule="auto"/>
        <w:rPr>
          <w:rFonts w:asciiTheme="minorHAnsi" w:hAnsiTheme="minorHAnsi"/>
        </w:rPr>
      </w:pPr>
    </w:p>
    <w:p w:rsidR="003B7357" w:rsidRPr="003B7357" w:rsidRDefault="003B7357" w:rsidP="003B7357">
      <w:pPr>
        <w:spacing w:after="0" w:line="288" w:lineRule="auto"/>
        <w:rPr>
          <w:rFonts w:asciiTheme="minorHAnsi" w:hAnsiTheme="minorHAnsi"/>
        </w:rPr>
      </w:pPr>
      <w:r w:rsidRPr="003B7357">
        <w:rPr>
          <w:rFonts w:asciiTheme="minorHAnsi" w:hAnsiTheme="minorHAnsi"/>
        </w:rPr>
        <w:t>Tematické okruhy: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 xml:space="preserve">školy hlavního vzdělávacího proudu, školy pro sluchově postižené: předškolní </w:t>
      </w:r>
      <w:r>
        <w:rPr>
          <w:rFonts w:asciiTheme="minorHAnsi" w:eastAsia="Times New Roman" w:hAnsiTheme="minorHAnsi" w:cs="Arial"/>
          <w:color w:val="000000"/>
          <w:lang w:eastAsia="cs-CZ"/>
        </w:rPr>
        <w:t>–</w:t>
      </w:r>
      <w:r w:rsidRPr="003B7357">
        <w:rPr>
          <w:rFonts w:asciiTheme="minorHAnsi" w:eastAsia="Times New Roman" w:hAnsiTheme="minorHAnsi" w:cs="Arial"/>
          <w:color w:val="000000"/>
          <w:lang w:eastAsia="cs-CZ"/>
        </w:rPr>
        <w:t xml:space="preserve"> základní </w:t>
      </w:r>
      <w:r>
        <w:rPr>
          <w:rFonts w:asciiTheme="minorHAnsi" w:eastAsia="Times New Roman" w:hAnsiTheme="minorHAnsi" w:cs="Arial"/>
          <w:color w:val="000000"/>
          <w:lang w:eastAsia="cs-CZ"/>
        </w:rPr>
        <w:t>–</w:t>
      </w:r>
      <w:r w:rsidRPr="003B7357">
        <w:rPr>
          <w:rFonts w:asciiTheme="minorHAnsi" w:eastAsia="Times New Roman" w:hAnsiTheme="minorHAnsi" w:cs="Arial"/>
          <w:color w:val="000000"/>
          <w:lang w:eastAsia="cs-CZ"/>
        </w:rPr>
        <w:t xml:space="preserve"> sekundární </w:t>
      </w:r>
      <w:r>
        <w:rPr>
          <w:rFonts w:asciiTheme="minorHAnsi" w:eastAsia="Times New Roman" w:hAnsiTheme="minorHAnsi" w:cs="Arial"/>
          <w:color w:val="000000"/>
          <w:lang w:eastAsia="cs-CZ"/>
        </w:rPr>
        <w:t>–</w:t>
      </w:r>
      <w:r w:rsidRPr="003B7357">
        <w:rPr>
          <w:rFonts w:asciiTheme="minorHAnsi" w:eastAsia="Times New Roman" w:hAnsiTheme="minorHAnsi" w:cs="Arial"/>
          <w:color w:val="000000"/>
          <w:lang w:eastAsia="cs-CZ"/>
        </w:rPr>
        <w:t xml:space="preserve"> terciální vzdělávání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(10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integrace, inkluze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(5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raná péče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(5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poradenské služby ve školství, speciálně pedagogická centra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(5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internáty, domovy mládeže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(5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kvalifikace pedagogů, neslyšící pedagogové 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>(5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E02DF9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theme="minorHAnsi"/>
          <w:color w:val="000000"/>
          <w:lang w:eastAsia="cs-CZ"/>
        </w:rPr>
      </w:pP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rámcové vzdělávací programy, školní vzdělávací programy</w:t>
      </w:r>
      <w:r w:rsidR="00E02DF9">
        <w:rPr>
          <w:rFonts w:asciiTheme="minorHAnsi" w:eastAsia="Times New Roman" w:hAnsiTheme="minorHAnsi" w:cstheme="minorHAnsi"/>
          <w:color w:val="000000"/>
          <w:lang w:eastAsia="cs-CZ"/>
        </w:rPr>
        <w:t xml:space="preserve"> (5</w:t>
      </w: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)</w:t>
      </w:r>
    </w:p>
    <w:p w:rsidR="003B7357" w:rsidRPr="00E02DF9" w:rsidRDefault="00E02DF9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theme="minorHAnsi"/>
          <w:color w:val="000000"/>
          <w:lang w:eastAsia="cs-CZ"/>
        </w:rPr>
      </w:pPr>
      <w:r w:rsidRPr="00E02DF9">
        <w:rPr>
          <w:rFonts w:asciiTheme="minorHAnsi" w:hAnsiTheme="minorHAnsi" w:cstheme="minorHAnsi"/>
          <w:color w:val="000000"/>
          <w:shd w:val="clear" w:color="auto" w:fill="FFFFFF"/>
        </w:rPr>
        <w:t>maturitní zkouška, j</w:t>
      </w:r>
      <w:r w:rsidRPr="00E02DF9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E02DF9">
        <w:rPr>
          <w:rFonts w:asciiTheme="minorHAnsi" w:hAnsiTheme="minorHAnsi" w:cstheme="minorHAnsi"/>
          <w:color w:val="000000"/>
          <w:shd w:val="clear" w:color="auto" w:fill="FFFFFF"/>
        </w:rPr>
        <w:t>dnotná přijímací zkouška na maturitní obory vzdělávání, jednotná závěrečná zkouška ve středních školách, testování žáků 5. a 9. ročníků ZŠ…</w:t>
      </w: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000000"/>
          <w:lang w:eastAsia="cs-CZ"/>
        </w:rPr>
        <w:t>(5</w:t>
      </w:r>
      <w:r w:rsidR="003B7357" w:rsidRPr="00E02DF9">
        <w:rPr>
          <w:rFonts w:asciiTheme="minorHAnsi" w:eastAsia="Times New Roman" w:hAnsiTheme="minorHAnsi" w:cstheme="minorHAnsi"/>
          <w:color w:val="000000"/>
          <w:lang w:eastAsia="cs-CZ"/>
        </w:rPr>
        <w:t>)</w:t>
      </w:r>
    </w:p>
    <w:p w:rsidR="003B7357" w:rsidRPr="00E02DF9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theme="minorHAnsi"/>
          <w:color w:val="000000"/>
          <w:lang w:eastAsia="cs-CZ"/>
        </w:rPr>
      </w:pP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FRPSP</w:t>
      </w:r>
      <w:r w:rsidR="00E02DF9">
        <w:rPr>
          <w:rFonts w:asciiTheme="minorHAnsi" w:eastAsia="Times New Roman" w:hAnsiTheme="minorHAnsi" w:cstheme="minorHAnsi"/>
          <w:color w:val="000000"/>
          <w:lang w:eastAsia="cs-CZ"/>
        </w:rPr>
        <w:t>/Centrum pro dětský sluch Tamtam</w:t>
      </w: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, EKOV</w:t>
      </w:r>
      <w:r w:rsidR="00E02DF9">
        <w:rPr>
          <w:rFonts w:asciiTheme="minorHAnsi" w:eastAsia="Times New Roman" w:hAnsiTheme="minorHAnsi" w:cstheme="minorHAnsi"/>
          <w:color w:val="000000"/>
          <w:lang w:eastAsia="cs-CZ"/>
        </w:rPr>
        <w:t xml:space="preserve"> při ASNEP</w:t>
      </w: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, AP3SP a další organizace související se vzděláváním</w:t>
      </w:r>
      <w:r w:rsidR="00E02DF9">
        <w:rPr>
          <w:rFonts w:asciiTheme="minorHAnsi" w:eastAsia="Times New Roman" w:hAnsiTheme="minorHAnsi" w:cstheme="minorHAnsi"/>
          <w:color w:val="000000"/>
          <w:lang w:eastAsia="cs-CZ"/>
        </w:rPr>
        <w:t xml:space="preserve"> žáků se sluchovým postižením (5</w:t>
      </w:r>
      <w:r w:rsidRPr="00E02DF9">
        <w:rPr>
          <w:rFonts w:asciiTheme="minorHAnsi" w:eastAsia="Times New Roman" w:hAnsiTheme="minorHAnsi" w:cstheme="minorHAnsi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česká "školská" legislativa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(10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mezinárodní "školská" legislativa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(3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historie vzdělávání neslyšících u nás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(10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3B7357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eastAsia="Times New Roman" w:hAnsiTheme="minorHAnsi" w:cs="Arial"/>
          <w:color w:val="000000"/>
          <w:lang w:eastAsia="cs-CZ"/>
        </w:rPr>
        <w:t>historie vzdělávání neslyšících v</w:t>
      </w:r>
      <w:r>
        <w:rPr>
          <w:rFonts w:asciiTheme="minorHAnsi" w:eastAsia="Times New Roman" w:hAnsiTheme="minorHAnsi" w:cs="Arial"/>
          <w:color w:val="000000"/>
          <w:lang w:eastAsia="cs-CZ"/>
        </w:rPr>
        <w:t> </w:t>
      </w:r>
      <w:r w:rsidRPr="003B7357">
        <w:rPr>
          <w:rFonts w:asciiTheme="minorHAnsi" w:eastAsia="Times New Roman" w:hAnsiTheme="minorHAnsi" w:cs="Arial"/>
          <w:color w:val="000000"/>
          <w:lang w:eastAsia="cs-CZ"/>
        </w:rPr>
        <w:t>zahraničí</w:t>
      </w:r>
      <w:r w:rsidR="00E02DF9">
        <w:rPr>
          <w:rFonts w:asciiTheme="minorHAnsi" w:eastAsia="Times New Roman" w:hAnsiTheme="minorHAnsi" w:cs="Arial"/>
          <w:color w:val="000000"/>
          <w:lang w:eastAsia="cs-CZ"/>
        </w:rPr>
        <w:t xml:space="preserve"> (3</w:t>
      </w:r>
      <w:r>
        <w:rPr>
          <w:rFonts w:asciiTheme="minorHAnsi" w:eastAsia="Times New Roman" w:hAnsiTheme="minorHAnsi" w:cs="Arial"/>
          <w:color w:val="000000"/>
          <w:lang w:eastAsia="cs-CZ"/>
        </w:rPr>
        <w:t>)</w:t>
      </w:r>
    </w:p>
    <w:p w:rsidR="00542B0B" w:rsidRPr="003B7357" w:rsidRDefault="003B7357" w:rsidP="003B7357">
      <w:pPr>
        <w:pStyle w:val="Odstavecseseznamem"/>
        <w:numPr>
          <w:ilvl w:val="0"/>
          <w:numId w:val="8"/>
        </w:numPr>
        <w:spacing w:after="0" w:line="288" w:lineRule="auto"/>
        <w:ind w:left="426" w:hanging="426"/>
        <w:rPr>
          <w:rFonts w:asciiTheme="minorHAnsi" w:eastAsia="Times New Roman" w:hAnsiTheme="minorHAnsi" w:cs="Arial"/>
          <w:color w:val="000000"/>
          <w:lang w:eastAsia="cs-CZ"/>
        </w:rPr>
      </w:pPr>
      <w:r w:rsidRPr="003B7357">
        <w:rPr>
          <w:rFonts w:asciiTheme="minorHAnsi" w:hAnsiTheme="minorHAnsi" w:cs="Arial"/>
          <w:color w:val="000000"/>
        </w:rPr>
        <w:t xml:space="preserve">současné vzdělávání neslyšících ve vybraných zemích </w:t>
      </w:r>
      <w:r>
        <w:rPr>
          <w:rFonts w:asciiTheme="minorHAnsi" w:hAnsiTheme="minorHAnsi" w:cs="Arial"/>
          <w:color w:val="000000"/>
        </w:rPr>
        <w:t>–</w:t>
      </w:r>
      <w:r w:rsidRPr="003B7357">
        <w:rPr>
          <w:rFonts w:asciiTheme="minorHAnsi" w:hAnsiTheme="minorHAnsi" w:cs="Arial"/>
          <w:color w:val="000000"/>
        </w:rPr>
        <w:t xml:space="preserve"> porovnání se situací u nás</w:t>
      </w:r>
      <w:r w:rsidR="00E02DF9">
        <w:rPr>
          <w:rFonts w:asciiTheme="minorHAnsi" w:hAnsiTheme="minorHAnsi" w:cs="Arial"/>
          <w:color w:val="000000"/>
        </w:rPr>
        <w:t xml:space="preserve"> (3</w:t>
      </w:r>
      <w:r>
        <w:rPr>
          <w:rFonts w:asciiTheme="minorHAnsi" w:hAnsiTheme="minorHAnsi" w:cs="Arial"/>
          <w:color w:val="000000"/>
        </w:rPr>
        <w:t>)</w:t>
      </w:r>
    </w:p>
    <w:sectPr w:rsidR="00542B0B" w:rsidRPr="003B7357" w:rsidSect="00A82D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B8" w:rsidRDefault="003115B8" w:rsidP="00990AD9">
      <w:pPr>
        <w:spacing w:after="0" w:line="240" w:lineRule="auto"/>
      </w:pPr>
      <w:r>
        <w:separator/>
      </w:r>
    </w:p>
  </w:endnote>
  <w:endnote w:type="continuationSeparator" w:id="0">
    <w:p w:rsidR="003115B8" w:rsidRDefault="003115B8" w:rsidP="009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131078"/>
      <w:docPartObj>
        <w:docPartGallery w:val="Page Numbers (Bottom of Page)"/>
        <w:docPartUnique/>
      </w:docPartObj>
    </w:sdtPr>
    <w:sdtEndPr/>
    <w:sdtContent>
      <w:p w:rsidR="002A6BDA" w:rsidRDefault="002A6B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F9">
          <w:rPr>
            <w:noProof/>
          </w:rPr>
          <w:t>1</w:t>
        </w:r>
        <w:r>
          <w:fldChar w:fldCharType="end"/>
        </w:r>
      </w:p>
    </w:sdtContent>
  </w:sdt>
  <w:p w:rsidR="00542B0B" w:rsidRDefault="00542B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B8" w:rsidRDefault="003115B8" w:rsidP="00990AD9">
      <w:pPr>
        <w:spacing w:after="0" w:line="240" w:lineRule="auto"/>
      </w:pPr>
      <w:r>
        <w:separator/>
      </w:r>
    </w:p>
  </w:footnote>
  <w:footnote w:type="continuationSeparator" w:id="0">
    <w:p w:rsidR="003115B8" w:rsidRDefault="003115B8" w:rsidP="0099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39" w:rsidRPr="002A6BDA" w:rsidRDefault="00E02DF9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>VVN_test_2016/2017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4. 5. 2017</w:t>
    </w:r>
  </w:p>
  <w:p w:rsidR="00F61E39" w:rsidRDefault="00F61E39">
    <w:pPr>
      <w:pStyle w:val="Zhlav"/>
    </w:pPr>
  </w:p>
  <w:p w:rsidR="002A6BDA" w:rsidRDefault="002A6B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EC4"/>
    <w:multiLevelType w:val="hybridMultilevel"/>
    <w:tmpl w:val="3864A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250"/>
    <w:multiLevelType w:val="hybridMultilevel"/>
    <w:tmpl w:val="E4F2A812"/>
    <w:lvl w:ilvl="0" w:tplc="6F0EC7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23C1841"/>
    <w:multiLevelType w:val="hybridMultilevel"/>
    <w:tmpl w:val="60C261A4"/>
    <w:lvl w:ilvl="0" w:tplc="A30EBE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3751"/>
    <w:multiLevelType w:val="hybridMultilevel"/>
    <w:tmpl w:val="D406A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D3347"/>
    <w:multiLevelType w:val="hybridMultilevel"/>
    <w:tmpl w:val="C5087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33AC4"/>
    <w:multiLevelType w:val="hybridMultilevel"/>
    <w:tmpl w:val="53BCE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A85232"/>
    <w:multiLevelType w:val="hybridMultilevel"/>
    <w:tmpl w:val="36469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56F0"/>
    <w:multiLevelType w:val="hybridMultilevel"/>
    <w:tmpl w:val="A482BF94"/>
    <w:lvl w:ilvl="0" w:tplc="665EA2C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8C21574"/>
    <w:multiLevelType w:val="hybridMultilevel"/>
    <w:tmpl w:val="327AD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3C"/>
    <w:rsid w:val="000369CB"/>
    <w:rsid w:val="00077CAF"/>
    <w:rsid w:val="00081E9D"/>
    <w:rsid w:val="000B45DA"/>
    <w:rsid w:val="000D00CE"/>
    <w:rsid w:val="00124786"/>
    <w:rsid w:val="00131800"/>
    <w:rsid w:val="00147F64"/>
    <w:rsid w:val="001A1F15"/>
    <w:rsid w:val="001E688A"/>
    <w:rsid w:val="00254D3A"/>
    <w:rsid w:val="002A07E9"/>
    <w:rsid w:val="002A6BDA"/>
    <w:rsid w:val="003115B8"/>
    <w:rsid w:val="00361D30"/>
    <w:rsid w:val="003B7357"/>
    <w:rsid w:val="00401D3E"/>
    <w:rsid w:val="00435AEB"/>
    <w:rsid w:val="004518C8"/>
    <w:rsid w:val="00452DBA"/>
    <w:rsid w:val="004C485C"/>
    <w:rsid w:val="004C54A5"/>
    <w:rsid w:val="004E4F46"/>
    <w:rsid w:val="004F3C28"/>
    <w:rsid w:val="005266F5"/>
    <w:rsid w:val="00542B0B"/>
    <w:rsid w:val="005A1A09"/>
    <w:rsid w:val="005D7434"/>
    <w:rsid w:val="00600903"/>
    <w:rsid w:val="0060123F"/>
    <w:rsid w:val="0065572C"/>
    <w:rsid w:val="00671270"/>
    <w:rsid w:val="00694631"/>
    <w:rsid w:val="006A04D8"/>
    <w:rsid w:val="006A05FF"/>
    <w:rsid w:val="006F613C"/>
    <w:rsid w:val="0073500C"/>
    <w:rsid w:val="00792FAF"/>
    <w:rsid w:val="007F4D3C"/>
    <w:rsid w:val="00863088"/>
    <w:rsid w:val="00907920"/>
    <w:rsid w:val="00972308"/>
    <w:rsid w:val="00990AD9"/>
    <w:rsid w:val="009D2FC5"/>
    <w:rsid w:val="009E0F4C"/>
    <w:rsid w:val="00A2389A"/>
    <w:rsid w:val="00A34E46"/>
    <w:rsid w:val="00A82DDC"/>
    <w:rsid w:val="00B01B83"/>
    <w:rsid w:val="00B85572"/>
    <w:rsid w:val="00BD5083"/>
    <w:rsid w:val="00C102B6"/>
    <w:rsid w:val="00C61596"/>
    <w:rsid w:val="00C86CEF"/>
    <w:rsid w:val="00C9412A"/>
    <w:rsid w:val="00CF7714"/>
    <w:rsid w:val="00D4660E"/>
    <w:rsid w:val="00D919C5"/>
    <w:rsid w:val="00D94476"/>
    <w:rsid w:val="00E02DF9"/>
    <w:rsid w:val="00E031E8"/>
    <w:rsid w:val="00E100A4"/>
    <w:rsid w:val="00E16D9D"/>
    <w:rsid w:val="00E4177B"/>
    <w:rsid w:val="00EA5EE6"/>
    <w:rsid w:val="00EB732E"/>
    <w:rsid w:val="00EE4168"/>
    <w:rsid w:val="00F61E39"/>
    <w:rsid w:val="00F75A83"/>
    <w:rsid w:val="00F97441"/>
    <w:rsid w:val="00FC04DB"/>
    <w:rsid w:val="00FC228E"/>
    <w:rsid w:val="00FC3711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0D2CB-6061-4CA6-985B-53CCD63E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DD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02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102B6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F4D3C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C102B6"/>
    <w:rPr>
      <w:rFonts w:cs="Times New Roman"/>
      <w:i/>
      <w:iCs/>
      <w:color w:val="808080"/>
    </w:rPr>
  </w:style>
  <w:style w:type="character" w:styleId="Zdraznn">
    <w:name w:val="Emphasis"/>
    <w:basedOn w:val="Standardnpsmoodstavce"/>
    <w:uiPriority w:val="99"/>
    <w:qFormat/>
    <w:rsid w:val="00C102B6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C102B6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0AD9"/>
    <w:rPr>
      <w:rFonts w:cs="Times New Roman"/>
    </w:rPr>
  </w:style>
  <w:style w:type="paragraph" w:styleId="Zpat">
    <w:name w:val="footer"/>
    <w:basedOn w:val="Normln"/>
    <w:link w:val="Zpat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0AD9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0B45DA"/>
    <w:rPr>
      <w:rFonts w:cs="Times New Roman"/>
      <w:color w:val="0000FF"/>
      <w:u w:val="single"/>
    </w:rPr>
  </w:style>
  <w:style w:type="character" w:customStyle="1" w:styleId="accesshide1">
    <w:name w:val="accesshide1"/>
    <w:basedOn w:val="Standardnpsmoodstavce"/>
    <w:uiPriority w:val="99"/>
    <w:rsid w:val="000B45D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3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E4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C5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formodsadit6bnahoe">
    <w:name w:val="vformodsadit6bnahoe"/>
    <w:basedOn w:val="Normln"/>
    <w:rsid w:val="003B7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43998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Výchova a vzdělávání neslyšících: LS 2011/2012</vt:lpstr>
    </vt:vector>
  </TitlesOfParts>
  <Company>HP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Výchova a vzdělávání neslyšících: LS 2011/2012</dc:title>
  <dc:subject/>
  <dc:creator>Andrea Hudáková</dc:creator>
  <cp:keywords/>
  <dc:description/>
  <cp:lastModifiedBy>Andrea Hudáková</cp:lastModifiedBy>
  <cp:revision>2</cp:revision>
  <cp:lastPrinted>2015-05-28T05:52:00Z</cp:lastPrinted>
  <dcterms:created xsi:type="dcterms:W3CDTF">2017-05-02T15:04:00Z</dcterms:created>
  <dcterms:modified xsi:type="dcterms:W3CDTF">2017-05-02T15:04:00Z</dcterms:modified>
</cp:coreProperties>
</file>