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8D" w:rsidRDefault="00905943" w:rsidP="00905943">
      <w:pPr>
        <w:jc w:val="center"/>
      </w:pPr>
      <w:bookmarkStart w:id="0" w:name="_GoBack"/>
      <w:bookmarkEnd w:id="0"/>
      <w:r>
        <w:t>TEST – OSOBNOSTI, KOMPENZAČNÍ POMŮCKY</w:t>
      </w:r>
    </w:p>
    <w:p w:rsidR="00905943" w:rsidRDefault="00905943" w:rsidP="00905943">
      <w:r>
        <w:t>U KAŽDÉ OTÁZKY OZNAČTE VŽDY POUZE JEDEN ŘÁDEK SE SPRÁVNOU ODPOVĚDÍ</w:t>
      </w:r>
    </w:p>
    <w:p w:rsidR="00905943" w:rsidRDefault="00905943" w:rsidP="009126CC">
      <w:pPr>
        <w:jc w:val="center"/>
      </w:pPr>
    </w:p>
    <w:p w:rsidR="00905943" w:rsidRDefault="00905943" w:rsidP="00905943">
      <w:pPr>
        <w:pStyle w:val="Odstavecseseznamem"/>
        <w:numPr>
          <w:ilvl w:val="0"/>
          <w:numId w:val="2"/>
        </w:numPr>
      </w:pPr>
      <w:r>
        <w:t>Jak se jmenuje osobnost, která je na fotografii?</w:t>
      </w:r>
    </w:p>
    <w:p w:rsidR="00905943" w:rsidRDefault="00905943" w:rsidP="00905943">
      <w:pPr>
        <w:pStyle w:val="Odstavecseseznamem"/>
      </w:pPr>
    </w:p>
    <w:p w:rsidR="00905943" w:rsidRDefault="00905943" w:rsidP="00905943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522688E2" wp14:editId="2B5E3380">
            <wp:extent cx="1352550" cy="1803400"/>
            <wp:effectExtent l="0" t="0" r="0" b="6350"/>
            <wp:docPr id="1" name="Obrázek 1" descr="http://img.ceskatelevize.cz/cache/216x288/lideCT/photos/cards/medium/362.jpg?1280393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ceskatelevize.cz/cache/216x288/lideCT/photos/cards/medium/362.jpg?1280393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43" w:rsidRDefault="00905943" w:rsidP="00905943">
      <w:pPr>
        <w:pStyle w:val="Odstavecseseznamem"/>
      </w:pPr>
    </w:p>
    <w:p w:rsidR="00905943" w:rsidRDefault="00905943" w:rsidP="00905943">
      <w:pPr>
        <w:pStyle w:val="Odstavecseseznamem"/>
      </w:pPr>
      <w:r>
        <w:t>a) Radka Nováková</w:t>
      </w:r>
    </w:p>
    <w:p w:rsidR="00905943" w:rsidRPr="003D29B5" w:rsidRDefault="00905943" w:rsidP="00905943">
      <w:pPr>
        <w:pStyle w:val="Odstavecseseznamem"/>
        <w:rPr>
          <w:b/>
          <w:color w:val="FF0000"/>
        </w:rPr>
      </w:pPr>
      <w:r w:rsidRPr="003D29B5">
        <w:rPr>
          <w:b/>
          <w:color w:val="FF0000"/>
        </w:rPr>
        <w:t>b) Zlatuše Kurcová</w:t>
      </w:r>
    </w:p>
    <w:p w:rsidR="00905943" w:rsidRDefault="00905943" w:rsidP="00905943">
      <w:pPr>
        <w:pStyle w:val="Odstavecseseznamem"/>
      </w:pPr>
      <w:r>
        <w:t>c) Daniela Knotková</w:t>
      </w:r>
    </w:p>
    <w:p w:rsidR="00905943" w:rsidRDefault="00905943" w:rsidP="00905943">
      <w:pPr>
        <w:pStyle w:val="Odstavecseseznamem"/>
      </w:pPr>
      <w:r>
        <w:t>d) Vendula Stará</w:t>
      </w:r>
    </w:p>
    <w:p w:rsidR="00905943" w:rsidRDefault="00905943" w:rsidP="00905943"/>
    <w:p w:rsidR="009126CC" w:rsidRDefault="009126CC" w:rsidP="009126CC">
      <w:pPr>
        <w:pStyle w:val="Odstavecseseznamem"/>
        <w:numPr>
          <w:ilvl w:val="0"/>
          <w:numId w:val="2"/>
        </w:numPr>
      </w:pPr>
      <w:r>
        <w:t>Jak se jmenuje osobnost, která je na fotografii?</w:t>
      </w:r>
    </w:p>
    <w:p w:rsidR="00905943" w:rsidRDefault="00905943" w:rsidP="009126CC">
      <w:pPr>
        <w:pStyle w:val="Odstavecseseznamem"/>
      </w:pPr>
    </w:p>
    <w:p w:rsidR="009126CC" w:rsidRDefault="009126CC" w:rsidP="009126CC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1304925" cy="1739900"/>
            <wp:effectExtent l="0" t="0" r="9525" b="0"/>
            <wp:docPr id="2" name="Obrázek 2" descr="http://img.ceskatelevize.cz/lideCT/photos/cards/large/7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ceskatelevize.cz/lideCT/photos/cards/large/7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6CC" w:rsidRDefault="009126CC" w:rsidP="009126CC">
      <w:pPr>
        <w:pStyle w:val="Odstavecseseznamem"/>
      </w:pPr>
    </w:p>
    <w:p w:rsidR="009126CC" w:rsidRDefault="009126CC" w:rsidP="009126CC">
      <w:pPr>
        <w:pStyle w:val="Odstavecseseznamem"/>
      </w:pPr>
      <w:r>
        <w:t>a) Radka Nováková</w:t>
      </w:r>
    </w:p>
    <w:p w:rsidR="009126CC" w:rsidRDefault="009126CC" w:rsidP="009126CC">
      <w:pPr>
        <w:pStyle w:val="Odstavecseseznamem"/>
      </w:pPr>
      <w:r>
        <w:t>b) Zlatuše Kurcová</w:t>
      </w:r>
    </w:p>
    <w:p w:rsidR="009126CC" w:rsidRDefault="009126CC" w:rsidP="009126CC">
      <w:pPr>
        <w:pStyle w:val="Odstavecseseznamem"/>
      </w:pPr>
      <w:r>
        <w:t>c) Daniela Knotková</w:t>
      </w:r>
    </w:p>
    <w:p w:rsidR="009126CC" w:rsidRPr="003D29B5" w:rsidRDefault="009126CC" w:rsidP="009126CC">
      <w:pPr>
        <w:pStyle w:val="Odstavecseseznamem"/>
        <w:rPr>
          <w:b/>
          <w:color w:val="FF0000"/>
        </w:rPr>
      </w:pPr>
      <w:r w:rsidRPr="003D29B5">
        <w:rPr>
          <w:b/>
          <w:color w:val="FF0000"/>
        </w:rPr>
        <w:t>d) Vendula Stará</w:t>
      </w:r>
    </w:p>
    <w:p w:rsidR="009126CC" w:rsidRDefault="009126CC" w:rsidP="009126CC"/>
    <w:p w:rsidR="009126CC" w:rsidRDefault="009126CC" w:rsidP="009126CC"/>
    <w:p w:rsidR="009126CC" w:rsidRDefault="009126CC" w:rsidP="009126CC"/>
    <w:p w:rsidR="009126CC" w:rsidRDefault="009126CC" w:rsidP="009126CC">
      <w:pPr>
        <w:pStyle w:val="Odstavecseseznamem"/>
        <w:numPr>
          <w:ilvl w:val="0"/>
          <w:numId w:val="2"/>
        </w:numPr>
      </w:pPr>
      <w:r>
        <w:lastRenderedPageBreak/>
        <w:t>Jak se jmenuje osobnost, která je na fotografii?</w:t>
      </w:r>
    </w:p>
    <w:p w:rsidR="009126CC" w:rsidRDefault="009126CC" w:rsidP="009126CC">
      <w:pPr>
        <w:pStyle w:val="Odstavecseseznamem"/>
      </w:pPr>
    </w:p>
    <w:p w:rsidR="009126CC" w:rsidRDefault="009126CC" w:rsidP="009126CC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1343025" cy="1790700"/>
            <wp:effectExtent l="0" t="0" r="9525" b="0"/>
            <wp:docPr id="3" name="Obrázek 3" descr="http://img.ceskatelevize.cz/lideCT/photos/cards/large/6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ceskatelevize.cz/lideCT/photos/cards/large/62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6CC" w:rsidRDefault="009126CC" w:rsidP="009126CC">
      <w:pPr>
        <w:pStyle w:val="Odstavecseseznamem"/>
      </w:pPr>
    </w:p>
    <w:p w:rsidR="009126CC" w:rsidRPr="003D29B5" w:rsidRDefault="009126CC" w:rsidP="009126CC">
      <w:pPr>
        <w:pStyle w:val="Odstavecseseznamem"/>
        <w:rPr>
          <w:b/>
          <w:color w:val="FF0000"/>
        </w:rPr>
      </w:pPr>
      <w:r w:rsidRPr="003D29B5">
        <w:rPr>
          <w:b/>
          <w:color w:val="FF0000"/>
        </w:rPr>
        <w:t>a) Sergej Josef Bovkun</w:t>
      </w:r>
    </w:p>
    <w:p w:rsidR="009126CC" w:rsidRDefault="009126CC" w:rsidP="009126CC">
      <w:pPr>
        <w:pStyle w:val="Odstavecseseznamem"/>
      </w:pPr>
      <w:r>
        <w:t>b) David Jorda</w:t>
      </w:r>
    </w:p>
    <w:p w:rsidR="009126CC" w:rsidRDefault="009126CC" w:rsidP="009126CC">
      <w:pPr>
        <w:pStyle w:val="Odstavecseseznamem"/>
      </w:pPr>
      <w:r>
        <w:t>c) Jaroslav Švagr</w:t>
      </w:r>
    </w:p>
    <w:p w:rsidR="009126CC" w:rsidRDefault="009126CC" w:rsidP="009126CC">
      <w:pPr>
        <w:pStyle w:val="Odstavecseseznamem"/>
      </w:pPr>
      <w:r>
        <w:t>d) Petr Vysuček</w:t>
      </w:r>
    </w:p>
    <w:p w:rsidR="009126CC" w:rsidRDefault="009126CC" w:rsidP="009126CC"/>
    <w:p w:rsidR="009126CC" w:rsidRDefault="009126CC" w:rsidP="009126CC">
      <w:pPr>
        <w:pStyle w:val="Odstavecseseznamem"/>
        <w:numPr>
          <w:ilvl w:val="0"/>
          <w:numId w:val="2"/>
        </w:numPr>
      </w:pPr>
      <w:r>
        <w:t>Jak se jmenuje osobnost, která je na fotografii?</w:t>
      </w:r>
    </w:p>
    <w:p w:rsidR="009126CC" w:rsidRDefault="009126CC" w:rsidP="009126CC">
      <w:pPr>
        <w:pStyle w:val="Odstavecseseznamem"/>
      </w:pPr>
    </w:p>
    <w:p w:rsidR="009126CC" w:rsidRDefault="009126CC" w:rsidP="009126CC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1257300" cy="1858079"/>
            <wp:effectExtent l="0" t="0" r="0" b="8890"/>
            <wp:docPr id="4" name="Obrázek 4" descr="http://www.neslysim.cz/images/czeo_nas/male/vysucek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eslysim.cz/images/czeo_nas/male/vysucek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691" cy="186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05" w:rsidRDefault="000E6705" w:rsidP="009126CC">
      <w:pPr>
        <w:pStyle w:val="Odstavecseseznamem"/>
      </w:pPr>
    </w:p>
    <w:p w:rsidR="000E6705" w:rsidRDefault="000E6705" w:rsidP="000E6705">
      <w:pPr>
        <w:pStyle w:val="Odstavecseseznamem"/>
      </w:pPr>
      <w:r>
        <w:t>a) Sergej Josef Bovkun</w:t>
      </w:r>
    </w:p>
    <w:p w:rsidR="000E6705" w:rsidRDefault="000E6705" w:rsidP="000E6705">
      <w:pPr>
        <w:pStyle w:val="Odstavecseseznamem"/>
      </w:pPr>
      <w:r>
        <w:t>b) David Jorda</w:t>
      </w:r>
    </w:p>
    <w:p w:rsidR="000E6705" w:rsidRDefault="000E6705" w:rsidP="000E6705">
      <w:pPr>
        <w:pStyle w:val="Odstavecseseznamem"/>
      </w:pPr>
      <w:r>
        <w:t>c) Jaroslav Švagr</w:t>
      </w:r>
    </w:p>
    <w:p w:rsidR="000E6705" w:rsidRPr="003D29B5" w:rsidRDefault="000E6705" w:rsidP="000E6705">
      <w:pPr>
        <w:pStyle w:val="Odstavecseseznamem"/>
        <w:rPr>
          <w:b/>
          <w:color w:val="FF0000"/>
        </w:rPr>
      </w:pPr>
      <w:r w:rsidRPr="003D29B5">
        <w:rPr>
          <w:b/>
          <w:color w:val="FF0000"/>
        </w:rPr>
        <w:t>d) Petr Vysuček</w:t>
      </w:r>
    </w:p>
    <w:p w:rsidR="000E6705" w:rsidRDefault="000E6705" w:rsidP="000E6705"/>
    <w:p w:rsidR="000E6705" w:rsidRDefault="000E6705" w:rsidP="000E6705"/>
    <w:p w:rsidR="000E6705" w:rsidRDefault="000E6705" w:rsidP="000E6705"/>
    <w:p w:rsidR="000E6705" w:rsidRDefault="000E6705" w:rsidP="000E6705"/>
    <w:p w:rsidR="000E6705" w:rsidRDefault="000E6705" w:rsidP="000E6705"/>
    <w:p w:rsidR="000E6705" w:rsidRDefault="000E6705" w:rsidP="000E6705"/>
    <w:p w:rsidR="000E6705" w:rsidRDefault="000E6705" w:rsidP="000E6705"/>
    <w:p w:rsidR="00905943" w:rsidRDefault="00905943" w:rsidP="00905943"/>
    <w:p w:rsidR="00905943" w:rsidRDefault="000E6705" w:rsidP="000E6705">
      <w:pPr>
        <w:pStyle w:val="Odstavecseseznamem"/>
        <w:numPr>
          <w:ilvl w:val="0"/>
          <w:numId w:val="2"/>
        </w:numPr>
      </w:pPr>
      <w:r>
        <w:t>Která kompenzační pomůcka je na fotografii?</w:t>
      </w:r>
    </w:p>
    <w:p w:rsidR="000E6705" w:rsidRDefault="000E6705" w:rsidP="000E6705">
      <w:pPr>
        <w:pStyle w:val="Odstavecseseznamem"/>
      </w:pPr>
    </w:p>
    <w:p w:rsidR="000E6705" w:rsidRDefault="000E6705" w:rsidP="000E6705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1933575" cy="1289050"/>
            <wp:effectExtent l="0" t="0" r="9525" b="6350"/>
            <wp:docPr id="5" name="Obrázek 5" descr="http://shop.widex.cz/pic/catalog/big/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op.widex.cz/pic/catalog/big/ART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535" cy="128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05" w:rsidRDefault="000E6705" w:rsidP="000E6705">
      <w:pPr>
        <w:pStyle w:val="Odstavecseseznamem"/>
      </w:pPr>
    </w:p>
    <w:p w:rsidR="000E6705" w:rsidRDefault="000E6705" w:rsidP="000E6705">
      <w:pPr>
        <w:pStyle w:val="Odstavecseseznamem"/>
      </w:pPr>
      <w:r>
        <w:t>a) Kochleární implantát</w:t>
      </w:r>
    </w:p>
    <w:p w:rsidR="000E6705" w:rsidRPr="003D29B5" w:rsidRDefault="000E6705" w:rsidP="000E6705">
      <w:pPr>
        <w:pStyle w:val="Odstavecseseznamem"/>
        <w:rPr>
          <w:b/>
          <w:color w:val="FF0000"/>
        </w:rPr>
      </w:pPr>
      <w:r w:rsidRPr="003D29B5">
        <w:rPr>
          <w:b/>
          <w:color w:val="FF0000"/>
        </w:rPr>
        <w:t>b) Indukční smyčka</w:t>
      </w:r>
    </w:p>
    <w:p w:rsidR="000E6705" w:rsidRDefault="000E6705" w:rsidP="000E6705">
      <w:pPr>
        <w:pStyle w:val="Odstavecseseznamem"/>
      </w:pPr>
      <w:r>
        <w:t>c) Závěsné naslouchadlo</w:t>
      </w:r>
    </w:p>
    <w:p w:rsidR="000E6705" w:rsidRDefault="000E6705" w:rsidP="000E6705">
      <w:pPr>
        <w:pStyle w:val="Odstavecseseznamem"/>
      </w:pPr>
      <w:r>
        <w:t>d) Naslouchadlo</w:t>
      </w:r>
    </w:p>
    <w:p w:rsidR="000E6705" w:rsidRDefault="000E6705" w:rsidP="000E6705"/>
    <w:p w:rsidR="000E6705" w:rsidRDefault="000E6705" w:rsidP="000E6705">
      <w:pPr>
        <w:pStyle w:val="Odstavecseseznamem"/>
        <w:numPr>
          <w:ilvl w:val="0"/>
          <w:numId w:val="2"/>
        </w:numPr>
      </w:pPr>
      <w:r>
        <w:t>Která kompenzační pomůcka je na fotografii?</w:t>
      </w:r>
    </w:p>
    <w:p w:rsidR="000E6705" w:rsidRDefault="000E6705" w:rsidP="000E6705">
      <w:pPr>
        <w:pStyle w:val="Odstavecseseznamem"/>
      </w:pPr>
    </w:p>
    <w:p w:rsidR="000E6705" w:rsidRDefault="000E6705" w:rsidP="000E6705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2628900" cy="731929"/>
            <wp:effectExtent l="0" t="0" r="0" b="0"/>
            <wp:docPr id="6" name="Obrázek 6" descr="http://www.resound.com/~/media/REFRESH/Verso/STYLESELECTOR_VERSO_CUSTOMjpg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esound.com/~/media/REFRESH/Verso/STYLESELECTOR_VERSO_CUSTOMjpg.ash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944" cy="73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05" w:rsidRDefault="000E6705" w:rsidP="000E6705">
      <w:pPr>
        <w:pStyle w:val="Odstavecseseznamem"/>
      </w:pPr>
    </w:p>
    <w:p w:rsidR="000E6705" w:rsidRPr="003D29B5" w:rsidRDefault="000E6705" w:rsidP="000E6705">
      <w:pPr>
        <w:pStyle w:val="Odstavecseseznamem"/>
        <w:rPr>
          <w:b/>
          <w:color w:val="FF0000"/>
        </w:rPr>
      </w:pPr>
      <w:r w:rsidRPr="003D29B5">
        <w:rPr>
          <w:b/>
          <w:color w:val="FF0000"/>
        </w:rPr>
        <w:t>a) Nitroušní naslouchadlo</w:t>
      </w:r>
    </w:p>
    <w:p w:rsidR="000E6705" w:rsidRDefault="000E6705" w:rsidP="000E6705">
      <w:pPr>
        <w:pStyle w:val="Odstavecseseznamem"/>
      </w:pPr>
      <w:r>
        <w:t>b) Závěsné naslouchadlo</w:t>
      </w:r>
    </w:p>
    <w:p w:rsidR="000E6705" w:rsidRDefault="000E6705" w:rsidP="000E6705">
      <w:pPr>
        <w:pStyle w:val="Odstavecseseznamem"/>
      </w:pPr>
      <w:r>
        <w:t>c) Část kochleárního implantátu</w:t>
      </w:r>
    </w:p>
    <w:p w:rsidR="000E6705" w:rsidRDefault="000E6705" w:rsidP="000E6705">
      <w:pPr>
        <w:pStyle w:val="Odstavecseseznamem"/>
      </w:pPr>
      <w:r>
        <w:t>d) Umělý boltec</w:t>
      </w:r>
    </w:p>
    <w:p w:rsidR="000E6705" w:rsidRDefault="000E6705" w:rsidP="000E6705"/>
    <w:p w:rsidR="000E6705" w:rsidRDefault="000E6705" w:rsidP="000E6705">
      <w:pPr>
        <w:spacing w:after="160" w:line="259" w:lineRule="auto"/>
        <w:ind w:left="360"/>
      </w:pPr>
      <w:r>
        <w:t>7.    Jak se nazývá porucha sluchového vnímání, při které slyšíme šelest či hučení?</w:t>
      </w:r>
    </w:p>
    <w:p w:rsidR="000E6705" w:rsidRDefault="000E6705" w:rsidP="000E6705">
      <w:pPr>
        <w:pStyle w:val="Odstavecseseznamem"/>
      </w:pPr>
    </w:p>
    <w:p w:rsidR="000E6705" w:rsidRPr="003D29B5" w:rsidRDefault="000E6705" w:rsidP="000E6705">
      <w:pPr>
        <w:pStyle w:val="Odstavecseseznamem"/>
        <w:numPr>
          <w:ilvl w:val="0"/>
          <w:numId w:val="4"/>
        </w:numPr>
        <w:spacing w:after="160" w:line="259" w:lineRule="auto"/>
        <w:rPr>
          <w:b/>
          <w:color w:val="FF0000"/>
        </w:rPr>
      </w:pPr>
      <w:r w:rsidRPr="003D29B5">
        <w:rPr>
          <w:b/>
          <w:color w:val="FF0000"/>
        </w:rPr>
        <w:t>Tinnitus</w:t>
      </w:r>
    </w:p>
    <w:p w:rsidR="000E6705" w:rsidRDefault="000E6705" w:rsidP="000E6705">
      <w:pPr>
        <w:pStyle w:val="Odstavecseseznamem"/>
        <w:numPr>
          <w:ilvl w:val="0"/>
          <w:numId w:val="4"/>
        </w:numPr>
        <w:spacing w:after="160" w:line="259" w:lineRule="auto"/>
      </w:pPr>
      <w:r>
        <w:t>Presbyakuze</w:t>
      </w:r>
    </w:p>
    <w:p w:rsidR="000E6705" w:rsidRDefault="000E6705" w:rsidP="000E6705">
      <w:pPr>
        <w:pStyle w:val="Odstavecseseznamem"/>
        <w:numPr>
          <w:ilvl w:val="0"/>
          <w:numId w:val="4"/>
        </w:numPr>
        <w:spacing w:after="160" w:line="259" w:lineRule="auto"/>
      </w:pPr>
      <w:r>
        <w:t>Akustická agnozie</w:t>
      </w:r>
    </w:p>
    <w:p w:rsidR="000E6705" w:rsidRDefault="000E6705" w:rsidP="000E6705">
      <w:pPr>
        <w:pStyle w:val="Odstavecseseznamem"/>
        <w:numPr>
          <w:ilvl w:val="0"/>
          <w:numId w:val="4"/>
        </w:numPr>
        <w:spacing w:after="160" w:line="259" w:lineRule="auto"/>
      </w:pPr>
      <w:r>
        <w:t>Otoskleróza</w:t>
      </w:r>
    </w:p>
    <w:p w:rsidR="000E6705" w:rsidRDefault="000E6705" w:rsidP="000E6705">
      <w:pPr>
        <w:spacing w:after="160" w:line="259" w:lineRule="auto"/>
      </w:pPr>
    </w:p>
    <w:p w:rsidR="00AC5B60" w:rsidRDefault="00AC5B60" w:rsidP="000E6705">
      <w:pPr>
        <w:spacing w:after="160" w:line="259" w:lineRule="auto"/>
      </w:pPr>
    </w:p>
    <w:p w:rsidR="00AC5B60" w:rsidRDefault="00AC5B60" w:rsidP="000E6705">
      <w:pPr>
        <w:spacing w:after="160" w:line="259" w:lineRule="auto"/>
      </w:pPr>
    </w:p>
    <w:p w:rsidR="00AC5B60" w:rsidRDefault="00AC5B60" w:rsidP="000E6705">
      <w:pPr>
        <w:spacing w:after="160" w:line="259" w:lineRule="auto"/>
      </w:pPr>
    </w:p>
    <w:p w:rsidR="00AC5B60" w:rsidRDefault="00AC5B60" w:rsidP="00AC5B60">
      <w:pPr>
        <w:spacing w:after="160" w:line="259" w:lineRule="auto"/>
        <w:ind w:left="360" w:right="-284"/>
      </w:pPr>
      <w:r>
        <w:lastRenderedPageBreak/>
        <w:t>9.    Jak se nazývá porucha sluchového vnímání, kterou označujeme jako stařeckou nedoslýchavost?</w:t>
      </w:r>
    </w:p>
    <w:p w:rsidR="00AC5B60" w:rsidRDefault="00AC5B60" w:rsidP="00AC5B60">
      <w:pPr>
        <w:pStyle w:val="Odstavecseseznamem"/>
      </w:pPr>
    </w:p>
    <w:p w:rsidR="00AC5B60" w:rsidRDefault="00AC5B60" w:rsidP="00AC5B60">
      <w:pPr>
        <w:pStyle w:val="Odstavecseseznamem"/>
        <w:numPr>
          <w:ilvl w:val="0"/>
          <w:numId w:val="5"/>
        </w:numPr>
        <w:spacing w:after="160" w:line="259" w:lineRule="auto"/>
      </w:pPr>
      <w:r>
        <w:t>Tinnitus</w:t>
      </w:r>
    </w:p>
    <w:p w:rsidR="00AC5B60" w:rsidRPr="003D29B5" w:rsidRDefault="00AC5B60" w:rsidP="00AC5B60">
      <w:pPr>
        <w:pStyle w:val="Odstavecseseznamem"/>
        <w:numPr>
          <w:ilvl w:val="0"/>
          <w:numId w:val="5"/>
        </w:numPr>
        <w:spacing w:after="160" w:line="259" w:lineRule="auto"/>
        <w:rPr>
          <w:b/>
          <w:color w:val="FF0000"/>
        </w:rPr>
      </w:pPr>
      <w:r w:rsidRPr="003D29B5">
        <w:rPr>
          <w:b/>
          <w:color w:val="FF0000"/>
        </w:rPr>
        <w:t>Presbyakuze</w:t>
      </w:r>
    </w:p>
    <w:p w:rsidR="00AC5B60" w:rsidRDefault="00AC5B60" w:rsidP="00AC5B60">
      <w:pPr>
        <w:pStyle w:val="Odstavecseseznamem"/>
        <w:numPr>
          <w:ilvl w:val="0"/>
          <w:numId w:val="5"/>
        </w:numPr>
        <w:spacing w:after="160" w:line="259" w:lineRule="auto"/>
      </w:pPr>
      <w:r>
        <w:t>Akustická agnozie</w:t>
      </w:r>
    </w:p>
    <w:p w:rsidR="00AC5B60" w:rsidRDefault="00AC5B60" w:rsidP="00AC5B60">
      <w:pPr>
        <w:pStyle w:val="Odstavecseseznamem"/>
        <w:numPr>
          <w:ilvl w:val="0"/>
          <w:numId w:val="5"/>
        </w:numPr>
        <w:spacing w:after="160" w:line="259" w:lineRule="auto"/>
      </w:pPr>
      <w:r>
        <w:t>Otoskleróza</w:t>
      </w:r>
    </w:p>
    <w:p w:rsidR="00AC5B60" w:rsidRDefault="00AC5B60" w:rsidP="00AC5B60">
      <w:pPr>
        <w:spacing w:after="160" w:line="259" w:lineRule="auto"/>
      </w:pPr>
    </w:p>
    <w:p w:rsidR="00AC5B60" w:rsidRDefault="00AC5B60" w:rsidP="00AC5B60">
      <w:pPr>
        <w:spacing w:after="160" w:line="259" w:lineRule="auto"/>
        <w:ind w:left="360"/>
      </w:pPr>
      <w:r>
        <w:t>10.  Jak se nazývá porucha sluchového vnímání, která postihuje kostěný labyrint středního ucha?</w:t>
      </w:r>
    </w:p>
    <w:p w:rsidR="00AC5B60" w:rsidRDefault="00AC5B60" w:rsidP="00AC5B60">
      <w:pPr>
        <w:pStyle w:val="Odstavecseseznamem"/>
      </w:pPr>
    </w:p>
    <w:p w:rsidR="00AC5B60" w:rsidRDefault="00AC5B60" w:rsidP="00AC5B60">
      <w:pPr>
        <w:pStyle w:val="Odstavecseseznamem"/>
        <w:numPr>
          <w:ilvl w:val="0"/>
          <w:numId w:val="6"/>
        </w:numPr>
        <w:spacing w:after="160" w:line="259" w:lineRule="auto"/>
      </w:pPr>
      <w:r>
        <w:t>Tinnitus</w:t>
      </w:r>
    </w:p>
    <w:p w:rsidR="00AC5B60" w:rsidRDefault="00AC5B60" w:rsidP="00AC5B60">
      <w:pPr>
        <w:pStyle w:val="Odstavecseseznamem"/>
        <w:numPr>
          <w:ilvl w:val="0"/>
          <w:numId w:val="6"/>
        </w:numPr>
        <w:spacing w:after="160" w:line="259" w:lineRule="auto"/>
      </w:pPr>
      <w:r>
        <w:t>Presbyakuze</w:t>
      </w:r>
    </w:p>
    <w:p w:rsidR="00AC5B60" w:rsidRDefault="00AC5B60" w:rsidP="00AC5B60">
      <w:pPr>
        <w:pStyle w:val="Odstavecseseznamem"/>
        <w:numPr>
          <w:ilvl w:val="0"/>
          <w:numId w:val="6"/>
        </w:numPr>
        <w:spacing w:after="160" w:line="259" w:lineRule="auto"/>
      </w:pPr>
      <w:r>
        <w:t>Akustická agnozie</w:t>
      </w:r>
    </w:p>
    <w:p w:rsidR="00AC5B60" w:rsidRPr="003D29B5" w:rsidRDefault="00AC5B60" w:rsidP="000E6705">
      <w:pPr>
        <w:pStyle w:val="Odstavecseseznamem"/>
        <w:numPr>
          <w:ilvl w:val="0"/>
          <w:numId w:val="6"/>
        </w:numPr>
        <w:spacing w:after="160" w:line="259" w:lineRule="auto"/>
        <w:rPr>
          <w:b/>
          <w:color w:val="FF0000"/>
        </w:rPr>
      </w:pPr>
      <w:r w:rsidRPr="003D29B5">
        <w:rPr>
          <w:b/>
          <w:color w:val="FF0000"/>
        </w:rPr>
        <w:t>Otoskleróza</w:t>
      </w:r>
    </w:p>
    <w:sectPr w:rsidR="00AC5B60" w:rsidRPr="003D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E38"/>
    <w:multiLevelType w:val="hybridMultilevel"/>
    <w:tmpl w:val="89AE6498"/>
    <w:lvl w:ilvl="0" w:tplc="F4D89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4005A"/>
    <w:multiLevelType w:val="hybridMultilevel"/>
    <w:tmpl w:val="B74A4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A17CE"/>
    <w:multiLevelType w:val="hybridMultilevel"/>
    <w:tmpl w:val="E4FC3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4275F"/>
    <w:multiLevelType w:val="hybridMultilevel"/>
    <w:tmpl w:val="89AE6498"/>
    <w:lvl w:ilvl="0" w:tplc="F4D89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455A59"/>
    <w:multiLevelType w:val="hybridMultilevel"/>
    <w:tmpl w:val="89AE6498"/>
    <w:lvl w:ilvl="0" w:tplc="F4D89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861136"/>
    <w:multiLevelType w:val="hybridMultilevel"/>
    <w:tmpl w:val="1BA28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43"/>
    <w:rsid w:val="000E6705"/>
    <w:rsid w:val="003D29B5"/>
    <w:rsid w:val="005804CF"/>
    <w:rsid w:val="00905943"/>
    <w:rsid w:val="009126CC"/>
    <w:rsid w:val="00AC5B60"/>
    <w:rsid w:val="00C208EF"/>
    <w:rsid w:val="00E5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425A4-0B89-4104-8A53-48C451BE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9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F12A332C</Template>
  <TotalTime>1</TotalTime>
  <Pages>4</Pages>
  <Words>194</Words>
  <Characters>1146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Zbořilová, Radka</cp:lastModifiedBy>
  <cp:revision>2</cp:revision>
  <dcterms:created xsi:type="dcterms:W3CDTF">2017-04-25T08:55:00Z</dcterms:created>
  <dcterms:modified xsi:type="dcterms:W3CDTF">2017-04-25T08:55:00Z</dcterms:modified>
</cp:coreProperties>
</file>