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15" w:rsidRPr="00CC356D" w:rsidRDefault="009E50B2" w:rsidP="00CC356D">
      <w:pPr>
        <w:jc w:val="center"/>
        <w:rPr>
          <w:b/>
          <w:sz w:val="28"/>
          <w:szCs w:val="28"/>
        </w:rPr>
      </w:pPr>
      <w:r w:rsidRPr="00CC356D">
        <w:rPr>
          <w:b/>
          <w:sz w:val="28"/>
          <w:szCs w:val="28"/>
        </w:rPr>
        <w:t>Zákon o přestupcích (č. 200/1990 Sb.)</w:t>
      </w:r>
    </w:p>
    <w:p w:rsidR="009E50B2" w:rsidRPr="00CC356D" w:rsidRDefault="009E50B2" w:rsidP="009E50B2">
      <w:pPr>
        <w:rPr>
          <w:b/>
        </w:rPr>
      </w:pPr>
      <w:r w:rsidRPr="00CC356D">
        <w:rPr>
          <w:b/>
        </w:rPr>
        <w:t>§ 2</w:t>
      </w:r>
    </w:p>
    <w:p w:rsidR="009E50B2" w:rsidRPr="00CC356D" w:rsidRDefault="009E50B2" w:rsidP="009E50B2">
      <w:pPr>
        <w:rPr>
          <w:b/>
        </w:rPr>
      </w:pPr>
      <w:r w:rsidRPr="00CC356D">
        <w:rPr>
          <w:b/>
        </w:rPr>
        <w:t>Pojem přestupku</w:t>
      </w:r>
    </w:p>
    <w:p w:rsidR="009E50B2" w:rsidRDefault="009E50B2" w:rsidP="009E50B2">
      <w:r>
        <w:t xml:space="preserve"> </w:t>
      </w:r>
      <w:r>
        <w:tab/>
        <w:t>(1) Přestupkem je zaviněné jednání, které porušuje nebo ohrožuje zájem společnosti a je za přestupek výslovně označeno v tomto nebo jiném zákoně, nejde-li o jiný správní delikt postižitelný podle zvláštních právních předpisů anebo o trestný čin.</w:t>
      </w:r>
    </w:p>
    <w:p w:rsidR="009E50B2" w:rsidRDefault="009E50B2" w:rsidP="009E50B2">
      <w:r>
        <w:t xml:space="preserve"> </w:t>
      </w:r>
      <w:r>
        <w:tab/>
        <w:t>(2) Přestupkem není jednání, jímž někdo odvrací</w:t>
      </w:r>
    </w:p>
    <w:p w:rsidR="009E50B2" w:rsidRDefault="009E50B2" w:rsidP="009E50B2">
      <w:r>
        <w:t>a) přiměřeným způsobem přímo hrozící nebo trvající útok na zájem chráněný zákonem nebo</w:t>
      </w:r>
    </w:p>
    <w:p w:rsidR="009E50B2" w:rsidRDefault="009E50B2" w:rsidP="009E50B2">
      <w:r>
        <w:t xml:space="preserve"> b) nebezpečí přímo hrozící zájmu chráněnému zákonem, jestliže tímto jednáním nebyl způsoben zřejmě stejně závažný následek než ten, který hrozil, a toto nebezpečí nebylo možno v dané situaci odvrátit jinak.</w:t>
      </w:r>
    </w:p>
    <w:p w:rsidR="009E50B2" w:rsidRPr="00CC356D" w:rsidRDefault="009E50B2" w:rsidP="009E50B2">
      <w:pPr>
        <w:rPr>
          <w:b/>
        </w:rPr>
      </w:pPr>
      <w:r w:rsidRPr="00CC356D">
        <w:rPr>
          <w:b/>
        </w:rPr>
        <w:t xml:space="preserve"> Zavinění </w:t>
      </w:r>
    </w:p>
    <w:p w:rsidR="009E50B2" w:rsidRPr="00CC356D" w:rsidRDefault="009E50B2" w:rsidP="009E50B2">
      <w:pPr>
        <w:rPr>
          <w:b/>
        </w:rPr>
      </w:pPr>
      <w:r w:rsidRPr="00CC356D">
        <w:rPr>
          <w:b/>
        </w:rPr>
        <w:t xml:space="preserve"> § 3</w:t>
      </w:r>
    </w:p>
    <w:p w:rsidR="009E50B2" w:rsidRDefault="009E50B2" w:rsidP="009E50B2">
      <w:r>
        <w:t xml:space="preserve"> </w:t>
      </w:r>
      <w:r>
        <w:tab/>
        <w:t>K odpovědnosti za přestupek postačí zavinění z nedbalosti, nestanoví-li zákon výslovně, že je třeba úmyslného zavinění.</w:t>
      </w:r>
    </w:p>
    <w:p w:rsidR="009E50B2" w:rsidRPr="00CC356D" w:rsidRDefault="009E50B2" w:rsidP="009E50B2">
      <w:pPr>
        <w:rPr>
          <w:b/>
        </w:rPr>
      </w:pPr>
      <w:r w:rsidRPr="00CC356D">
        <w:rPr>
          <w:b/>
        </w:rPr>
        <w:t xml:space="preserve"> § 4</w:t>
      </w:r>
    </w:p>
    <w:p w:rsidR="009E50B2" w:rsidRDefault="009E50B2" w:rsidP="009E50B2">
      <w:r>
        <w:t xml:space="preserve"> </w:t>
      </w:r>
      <w:r>
        <w:tab/>
        <w:t>(1) Přestupek je spáchán z nedbalosti, jestliže pachatel</w:t>
      </w:r>
    </w:p>
    <w:p w:rsidR="009E50B2" w:rsidRDefault="009E50B2" w:rsidP="009E50B2">
      <w:r>
        <w:t>a) věděl, že svým jednáním může porušit nebo ohrozit zájem chráněný zákonem, ale bez přiměřených důvodů spoléhal na to, že tento zájem neporuší nebo neohrozí nebo</w:t>
      </w:r>
    </w:p>
    <w:p w:rsidR="009E50B2" w:rsidRDefault="009E50B2" w:rsidP="009E50B2">
      <w:r>
        <w:t xml:space="preserve"> b) nevěděl, že svým jednáním může porušit nebo ohrozit zájem chráněný zákonem, ač to vzhledem k okolnostem a svým osobním poměrům vědět měl a mohl.</w:t>
      </w:r>
    </w:p>
    <w:p w:rsidR="009E50B2" w:rsidRDefault="009E50B2" w:rsidP="009E50B2">
      <w:r>
        <w:t xml:space="preserve"> </w:t>
      </w:r>
      <w:r>
        <w:tab/>
        <w:t>(2) Přestupek je spáchán úmyslně, jestliže pachatel</w:t>
      </w:r>
    </w:p>
    <w:p w:rsidR="009E50B2" w:rsidRDefault="009E50B2" w:rsidP="009E50B2">
      <w:r>
        <w:t>a) chtěl svým jednáním porušit nebo ohrozit zájem chráněný zákonem nebo</w:t>
      </w:r>
    </w:p>
    <w:p w:rsidR="009E50B2" w:rsidRDefault="009E50B2" w:rsidP="009E50B2">
      <w:r>
        <w:t xml:space="preserve"> b) věděl, že svým jednáním může ohrozit zájem chráněný zákonem, a pro případ, že jej poruší nebo ohrozí, byl s tím srozuměn.</w:t>
      </w:r>
    </w:p>
    <w:p w:rsidR="009E50B2" w:rsidRDefault="009E50B2" w:rsidP="009E50B2">
      <w:r>
        <w:t xml:space="preserve"> </w:t>
      </w:r>
      <w:r>
        <w:tab/>
        <w:t>(3) Jednáním se rozumí i opomenutí takového konání, k němuž byl pachatel podle okolností a svých osobních poměrů povinen.</w:t>
      </w:r>
    </w:p>
    <w:p w:rsidR="00CC356D" w:rsidRPr="00CC356D" w:rsidRDefault="00CC356D" w:rsidP="00CC356D">
      <w:pPr>
        <w:rPr>
          <w:b/>
        </w:rPr>
      </w:pPr>
      <w:r w:rsidRPr="00CC356D">
        <w:rPr>
          <w:b/>
        </w:rPr>
        <w:t>§ 49</w:t>
      </w:r>
    </w:p>
    <w:p w:rsidR="00CC356D" w:rsidRPr="00CC356D" w:rsidRDefault="00CC356D" w:rsidP="00CC356D">
      <w:pPr>
        <w:rPr>
          <w:b/>
        </w:rPr>
      </w:pPr>
      <w:r w:rsidRPr="00CC356D">
        <w:rPr>
          <w:b/>
        </w:rPr>
        <w:t>Přestupky proti občanskému soužití</w:t>
      </w:r>
    </w:p>
    <w:p w:rsidR="00CC356D" w:rsidRDefault="00CC356D" w:rsidP="00CC356D">
      <w:r>
        <w:tab/>
        <w:t>(1) Přestupku se dopustí ten, kdo</w:t>
      </w:r>
    </w:p>
    <w:p w:rsidR="00CC356D" w:rsidRDefault="00CC356D" w:rsidP="00CC356D">
      <w:r>
        <w:t xml:space="preserve"> a) jinému ublíží na cti tím, že ho urazí nebo vydá v posměch, nebo</w:t>
      </w:r>
    </w:p>
    <w:p w:rsidR="00CC356D" w:rsidRDefault="00CC356D" w:rsidP="00CC356D">
      <w:r>
        <w:t xml:space="preserve"> b) jinému ublíží na zdraví.</w:t>
      </w:r>
    </w:p>
    <w:p w:rsidR="00CC356D" w:rsidRDefault="00CC356D" w:rsidP="00CC356D">
      <w:r>
        <w:t xml:space="preserve"> </w:t>
      </w:r>
      <w:r>
        <w:tab/>
        <w:t>(2) Přestupku se dopustí ten, kdo úmyslně naruší občanské soužití tím, že</w:t>
      </w:r>
    </w:p>
    <w:p w:rsidR="00CC356D" w:rsidRDefault="00CC356D" w:rsidP="00CC356D">
      <w:r>
        <w:t xml:space="preserve"> a) jinému vyhrožuje újmou na zdraví,</w:t>
      </w:r>
    </w:p>
    <w:p w:rsidR="00CC356D" w:rsidRDefault="00CC356D" w:rsidP="00CC356D">
      <w:r>
        <w:lastRenderedPageBreak/>
        <w:t xml:space="preserve"> b) jiného nepravdivě obviní z přestupku,</w:t>
      </w:r>
    </w:p>
    <w:p w:rsidR="00CC356D" w:rsidRDefault="00CC356D" w:rsidP="00CC356D">
      <w:r>
        <w:t xml:space="preserve"> c) se vůči jinému dopustí schválnosti, nebo</w:t>
      </w:r>
    </w:p>
    <w:p w:rsidR="00CC356D" w:rsidRDefault="00CC356D" w:rsidP="00CC356D">
      <w:r>
        <w:t xml:space="preserve"> d) se vůči jinému dopustí jiného hrubého jednání.</w:t>
      </w:r>
    </w:p>
    <w:p w:rsidR="00CC356D" w:rsidRDefault="00CC356D" w:rsidP="00CC356D">
      <w:r>
        <w:t xml:space="preserve"> </w:t>
      </w:r>
      <w:r>
        <w:tab/>
        <w:t>(3) Přestupku se dále dopustí ten, kdo</w:t>
      </w:r>
    </w:p>
    <w:p w:rsidR="00CC356D" w:rsidRDefault="00CC356D" w:rsidP="00CC356D">
      <w:r>
        <w:t xml:space="preserve"> a) omezuje nebo znemožňuje příslušníku národnostní menšiny výkon práv příslušníků národnostních menšin, nebo</w:t>
      </w:r>
    </w:p>
    <w:p w:rsidR="00CC356D" w:rsidRDefault="00CC356D" w:rsidP="00CC356D">
      <w:r>
        <w:t xml:space="preserve"> b) způsobí jinému újmu pro jeho příslušnost k národnostní menšině nebo pro jeho etnický původ, pro jeho rasu, barvu pleti, pohlaví, sexuální orientaci, jazyk, víru nebo náboženství, věk, zdravotní postižení, pro jeho politické nebo jiné smýšlení, členství nebo činnost v politických stranách nebo politických hnutích, odborových organizacích nebo jiných sdruženích, pro jeho sociální původ, majetek, rod, zdravotní stav anebo pro jeho stav rodinný.</w:t>
      </w:r>
    </w:p>
    <w:p w:rsidR="00CC356D" w:rsidRDefault="00CC356D" w:rsidP="00CC356D">
      <w:r>
        <w:t xml:space="preserve"> </w:t>
      </w:r>
      <w:r>
        <w:tab/>
        <w:t>(4) Za přestupek podle odstavců 1 až 3 lze uložit pokutu do 20 000 Kč.</w:t>
      </w:r>
    </w:p>
    <w:p w:rsidR="00CC356D" w:rsidRDefault="00CC356D" w:rsidP="00CC356D">
      <w:r>
        <w:t xml:space="preserve"> </w:t>
      </w:r>
      <w:r>
        <w:tab/>
        <w:t>(5) Je-li přestupek podle odstavců 1 až 3 spáchán opakovaně (§ 91a) po nabytí právní moci rozhodnutí o přestupku podle stejného odstavce, uloží se pokuta do 30 000 Kč. Za přestupek podle odstavce 2 lze spolu s pokutou uložit zákaz pobytu.</w:t>
      </w:r>
    </w:p>
    <w:p w:rsidR="00DE563B" w:rsidRPr="00DE563B" w:rsidRDefault="00DE563B" w:rsidP="00DE563B">
      <w:pPr>
        <w:rPr>
          <w:b/>
        </w:rPr>
      </w:pPr>
      <w:r w:rsidRPr="00DE563B">
        <w:rPr>
          <w:b/>
        </w:rPr>
        <w:t>§ 66</w:t>
      </w:r>
    </w:p>
    <w:p w:rsidR="00DE563B" w:rsidRPr="00DE563B" w:rsidRDefault="00DE563B" w:rsidP="00DE563B">
      <w:pPr>
        <w:rPr>
          <w:b/>
        </w:rPr>
      </w:pPr>
      <w:r w:rsidRPr="00DE563B">
        <w:rPr>
          <w:b/>
        </w:rPr>
        <w:t>Odložení věci</w:t>
      </w:r>
    </w:p>
    <w:p w:rsidR="00DE563B" w:rsidRDefault="00DE563B" w:rsidP="00DE563B">
      <w:r>
        <w:t xml:space="preserve"> </w:t>
      </w:r>
      <w:r>
        <w:tab/>
        <w:t>(1) Správní orgán, aniž řízení zahájí, věc odloží, jestliže osoba podezřelá z přestupku</w:t>
      </w:r>
    </w:p>
    <w:p w:rsidR="00DE563B" w:rsidRDefault="00DE563B" w:rsidP="00DE563B">
      <w:r>
        <w:t>a) požívá výsad a imunit podle zákona nebo mezinárodního práva, nejde-li o osobu uvedenou v § 9 odst. 3,</w:t>
      </w:r>
    </w:p>
    <w:p w:rsidR="00DE563B" w:rsidRDefault="00DE563B" w:rsidP="00DE563B">
      <w:r>
        <w:t xml:space="preserve"> b) v době spáchání přestupku nedovršila patnáctý rok svého věku nebo trpěla duševní poruchou, pro niž nemohla rozpoznat, že svým jednáním porušuje nebo ohrožuje zájem chráněný zákonem, nebo ovládat své jednání,</w:t>
      </w:r>
    </w:p>
    <w:p w:rsidR="00DE563B" w:rsidRDefault="00DE563B" w:rsidP="00DE563B">
      <w:r>
        <w:t xml:space="preserve"> c) zemřela před zahájením řízení.</w:t>
      </w:r>
    </w:p>
    <w:p w:rsidR="00DE563B" w:rsidRDefault="00DE563B" w:rsidP="00DE563B">
      <w:r>
        <w:t xml:space="preserve"> </w:t>
      </w:r>
      <w:r>
        <w:tab/>
        <w:t>(2) Správní orgán může věc odložit, jestliže sankce, kterou lze za přestupek uložit, je bezvýznamná vedle trestu, který byl nebo bude podle očekávání uložen osobě podezřelé z přestupku za jiný čin v trestním řízení.</w:t>
      </w:r>
    </w:p>
    <w:p w:rsidR="00DE563B" w:rsidRDefault="00DE563B" w:rsidP="00DE563B">
      <w:r>
        <w:tab/>
        <w:t>(3) Správní orgán věc dále odloží, jestliže</w:t>
      </w:r>
    </w:p>
    <w:p w:rsidR="00DE563B" w:rsidRDefault="00DE563B" w:rsidP="00DE563B">
      <w:r>
        <w:t xml:space="preserve"> a) došlé oznámení (§ 67 odst. 2) neodůvodňuje zahájení řízení o přestupku nebo postoupení věci podle § 71,</w:t>
      </w:r>
    </w:p>
    <w:p w:rsidR="00DE563B" w:rsidRDefault="00DE563B" w:rsidP="00DE563B">
      <w:r>
        <w:t xml:space="preserve"> b) o skutku se koná trestní stíhání nebo řízení u jiného příslušného správního orgánu,</w:t>
      </w:r>
    </w:p>
    <w:p w:rsidR="00DE563B" w:rsidRDefault="00DE563B" w:rsidP="00DE563B">
      <w:r>
        <w:t>c) o skutku již bylo pravomocně rozhodnuto správním orgánem nebo orgánem činným v trestním řízení anebo v blokovém řízení,</w:t>
      </w:r>
    </w:p>
    <w:p w:rsidR="00DE563B" w:rsidRDefault="00DE563B" w:rsidP="00DE563B">
      <w:r>
        <w:t xml:space="preserve"> d) o skutku již bylo rozhodnuto v disciplinárním řízení a uložené opatření se považuje za postačující,</w:t>
      </w:r>
    </w:p>
    <w:p w:rsidR="00DE563B" w:rsidRDefault="00DE563B" w:rsidP="00DE563B">
      <w:r>
        <w:t xml:space="preserve"> e) odpovědnost za přestupek zanikla,</w:t>
      </w:r>
    </w:p>
    <w:p w:rsidR="00DE563B" w:rsidRDefault="00DE563B" w:rsidP="00DE563B">
      <w:r>
        <w:t xml:space="preserve"> </w:t>
      </w:r>
    </w:p>
    <w:p w:rsidR="00DE563B" w:rsidRDefault="00DE563B" w:rsidP="00DE563B">
      <w:r>
        <w:lastRenderedPageBreak/>
        <w:t>f) nebyl podán návrh na zahájení řízení o přestupku, jde-li o přestupek, který může být projednán jen na návrh (§ 68 odst. 1 až 3),</w:t>
      </w:r>
    </w:p>
    <w:p w:rsidR="00DE563B" w:rsidRDefault="00DE563B" w:rsidP="00DE563B">
      <w:r>
        <w:t xml:space="preserve"> g) nezjistí do šedesáti dnů ode dne, kdy se o přestupku dozvěděl, skutečnosti odůvodňující zahájení řízení proti určité osobě.</w:t>
      </w:r>
    </w:p>
    <w:p w:rsidR="00A93539" w:rsidRDefault="00DE563B" w:rsidP="00DE563B">
      <w:r>
        <w:t xml:space="preserve"> </w:t>
      </w:r>
      <w:r>
        <w:tab/>
        <w:t>(4) O odložení věci podle odstavců 1 až 3 se vydá usnesení, které se pouze poznamená do spisu. O odložení věci se vyrozumí osoby dotčené jednáním osoby podezřelé ze spáchání přestupku, jsou-li správnímu orgánu známy; správní orgán tyto osoby nevyrozumí, pokud by to bylo spojeno s neúměrnými obtížemi nebo náklady.</w:t>
      </w:r>
    </w:p>
    <w:p w:rsidR="00DE563B" w:rsidRDefault="00DE563B" w:rsidP="00DE563B"/>
    <w:p w:rsidR="00DE563B" w:rsidRDefault="00642ADF" w:rsidP="00A43BF1">
      <w:pPr>
        <w:jc w:val="center"/>
        <w:rPr>
          <w:b/>
          <w:sz w:val="28"/>
          <w:szCs w:val="28"/>
        </w:rPr>
      </w:pPr>
      <w:r w:rsidRPr="00642ADF">
        <w:rPr>
          <w:b/>
          <w:sz w:val="28"/>
          <w:szCs w:val="28"/>
        </w:rPr>
        <w:t>Zákon o právu shromažďovacím (č. 84/1990 Sb.)</w:t>
      </w:r>
    </w:p>
    <w:p w:rsidR="00A43BF1" w:rsidRPr="00A43BF1" w:rsidRDefault="00A43BF1" w:rsidP="00A43BF1">
      <w:pPr>
        <w:rPr>
          <w:b/>
        </w:rPr>
      </w:pPr>
      <w:r w:rsidRPr="00A43BF1">
        <w:rPr>
          <w:b/>
        </w:rPr>
        <w:t>§ 14</w:t>
      </w:r>
    </w:p>
    <w:p w:rsidR="00A43BF1" w:rsidRPr="00A43BF1" w:rsidRDefault="00A43BF1" w:rsidP="00A43BF1">
      <w:pPr>
        <w:rPr>
          <w:b/>
        </w:rPr>
      </w:pPr>
      <w:r w:rsidRPr="00A43BF1">
        <w:rPr>
          <w:b/>
        </w:rPr>
        <w:t>Přestupek proti právu shromažďovacímu</w:t>
      </w:r>
    </w:p>
    <w:p w:rsidR="00A43BF1" w:rsidRPr="00A43BF1" w:rsidRDefault="00A43BF1" w:rsidP="00A43BF1">
      <w:r w:rsidRPr="00A43BF1">
        <w:tab/>
        <w:t>(1) Tomu, kdo svolává nebo pořádá shromáždění,</w:t>
      </w:r>
      <w:bookmarkStart w:id="0" w:name="_GoBack"/>
      <w:bookmarkEnd w:id="0"/>
      <w:r w:rsidRPr="00A43BF1">
        <w:t xml:space="preserve"> aniž splnil oznamovací povinnost, nebo pořádá shromáždění, které bylo zakázáno, anebo poruší povinnost stanovenou v § 6 odst. 4 a 6, může být uložena pokuta do 5 000 Kč.</w:t>
      </w:r>
    </w:p>
    <w:p w:rsidR="00A43BF1" w:rsidRPr="00A43BF1" w:rsidRDefault="00A43BF1" w:rsidP="00A43BF1">
      <w:r w:rsidRPr="00A43BF1">
        <w:t xml:space="preserve"> </w:t>
      </w:r>
      <w:r w:rsidRPr="00A43BF1">
        <w:tab/>
        <w:t>(2) Přestupku se dále dopustí ten, kdo</w:t>
      </w:r>
    </w:p>
    <w:p w:rsidR="00A43BF1" w:rsidRPr="00A43BF1" w:rsidRDefault="00A43BF1" w:rsidP="00A43BF1">
      <w:r w:rsidRPr="00A43BF1">
        <w:t xml:space="preserve"> a) neuposlechne pořádkových opatření svolavatele anebo určených pořadatelů shromáždění nebo těmto osobám brání v plnění jejich povinnosti;</w:t>
      </w:r>
    </w:p>
    <w:p w:rsidR="00A43BF1" w:rsidRPr="00A43BF1" w:rsidRDefault="00A43BF1" w:rsidP="00A43BF1">
      <w:r w:rsidRPr="00A43BF1">
        <w:t xml:space="preserve"> b) neoprávněně ztěžuje účastníkům shromáždění přístup na shromáždění nebo jim v tom brání;</w:t>
      </w:r>
    </w:p>
    <w:p w:rsidR="00A43BF1" w:rsidRPr="00A43BF1" w:rsidRDefault="00A43BF1" w:rsidP="00A43BF1">
      <w:r w:rsidRPr="00A43BF1">
        <w:t xml:space="preserve"> c) jako účastník shromáždění má u sebe střelnou zbraň nebo výbušninu anebo jiné předměty, jimiž lze ublížit na zdraví, a lze-li z okolností nebo z jeho chování usuzovat, že mají být užity k násilí nebo pohrůžce násilím;</w:t>
      </w:r>
    </w:p>
    <w:p w:rsidR="00A43BF1" w:rsidRPr="00A43BF1" w:rsidRDefault="00A43BF1" w:rsidP="00A43BF1">
      <w:r w:rsidRPr="00A43BF1">
        <w:t xml:space="preserve"> d) jako účastník shromáždění má obličej zakrytý způsobem ztěžujícím nebo znemožňujícím jeho identifikaci,</w:t>
      </w:r>
    </w:p>
    <w:p w:rsidR="00A43BF1" w:rsidRPr="00A43BF1" w:rsidRDefault="00A43BF1" w:rsidP="00A43BF1">
      <w:r w:rsidRPr="00A43BF1">
        <w:t xml:space="preserve"> e) neoprávněně vnikne do shromáždění;</w:t>
      </w:r>
    </w:p>
    <w:p w:rsidR="00A43BF1" w:rsidRPr="00A43BF1" w:rsidRDefault="00A43BF1" w:rsidP="00A43BF1">
      <w:r w:rsidRPr="00A43BF1">
        <w:t xml:space="preserve"> f) nepřístojným chováním brání účastníkům ve splnění účelu shromáždění;</w:t>
      </w:r>
    </w:p>
    <w:p w:rsidR="00A43BF1" w:rsidRPr="00A43BF1" w:rsidRDefault="00A43BF1" w:rsidP="00A43BF1">
      <w:r w:rsidRPr="00A43BF1">
        <w:t xml:space="preserve"> g) brání účastníkům, aby se pokojně rozešli,</w:t>
      </w:r>
    </w:p>
    <w:p w:rsidR="00A43BF1" w:rsidRPr="00A43BF1" w:rsidRDefault="00A43BF1" w:rsidP="00A43BF1">
      <w:r w:rsidRPr="00A43BF1">
        <w:t xml:space="preserve"> h) neoprávněně úmyslně zabrání jinému v podstatném rozsahu ve výkonu práva shromažďovacího.</w:t>
      </w:r>
    </w:p>
    <w:p w:rsidR="00A43BF1" w:rsidRPr="00A43BF1" w:rsidRDefault="00A43BF1" w:rsidP="00A43BF1">
      <w:r w:rsidRPr="00A43BF1">
        <w:t xml:space="preserve"> </w:t>
      </w:r>
      <w:r w:rsidRPr="00A43BF1">
        <w:tab/>
        <w:t>(3) Za přestupek podle odstavce 2 písm. a) a b) lze uložit pokutu do 5 000 Kč, za přestupek podle odstavce 2 písm. c) a d) lze uložit pokutu do 10 000 Kč a za přestupek podle odstavce 2 písm. e) až g) pokutu do 7 000 Kč.</w:t>
      </w:r>
    </w:p>
    <w:p w:rsidR="00642ADF" w:rsidRPr="00A43BF1" w:rsidRDefault="00A43BF1" w:rsidP="00A43BF1">
      <w:r w:rsidRPr="00A43BF1">
        <w:t xml:space="preserve"> </w:t>
      </w:r>
      <w:r w:rsidRPr="00A43BF1">
        <w:tab/>
        <w:t>(4) Jinak o přestupku a jeho proj</w:t>
      </w:r>
      <w:r>
        <w:t>ednání platí obecné předpisy.</w:t>
      </w:r>
    </w:p>
    <w:sectPr w:rsidR="00642ADF" w:rsidRPr="00A43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8D"/>
    <w:rsid w:val="00642ADF"/>
    <w:rsid w:val="008E648D"/>
    <w:rsid w:val="009E3B15"/>
    <w:rsid w:val="009E50B2"/>
    <w:rsid w:val="00A418D2"/>
    <w:rsid w:val="00A43BF1"/>
    <w:rsid w:val="00A93539"/>
    <w:rsid w:val="00CC356D"/>
    <w:rsid w:val="00DE5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950E1-FF65-4E6E-8442-CAF793FD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882</Words>
  <Characters>5210</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2016-04-07T12:20:00Z</dcterms:created>
  <dcterms:modified xsi:type="dcterms:W3CDTF">2016-04-07T12:32:00Z</dcterms:modified>
</cp:coreProperties>
</file>