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889F" w14:textId="77777777" w:rsidR="008B188E" w:rsidRPr="00CC09C9" w:rsidRDefault="00353161" w:rsidP="002A3A70">
      <w:pPr>
        <w:jc w:val="center"/>
        <w:rPr>
          <w:rFonts w:ascii="Times New Roman" w:hAnsi="Times New Roman"/>
          <w:b/>
          <w:sz w:val="22"/>
          <w:szCs w:val="22"/>
        </w:rPr>
      </w:pPr>
      <w:r w:rsidRPr="00CC09C9">
        <w:rPr>
          <w:rFonts w:ascii="Times New Roman" w:hAnsi="Times New Roman"/>
          <w:b/>
          <w:sz w:val="22"/>
          <w:szCs w:val="22"/>
        </w:rPr>
        <w:t>Hegelova filosofie dějin – úvodní hodina</w:t>
      </w:r>
    </w:p>
    <w:p w14:paraId="3CC83EB8" w14:textId="7B08160D" w:rsidR="00921DB6" w:rsidRPr="00921DB6" w:rsidRDefault="00921DB6" w:rsidP="00921DB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I. </w:t>
      </w:r>
      <w:r w:rsidRPr="00921DB6">
        <w:rPr>
          <w:rFonts w:ascii="Times New Roman" w:hAnsi="Times New Roman"/>
          <w:b/>
          <w:sz w:val="22"/>
          <w:szCs w:val="22"/>
        </w:rPr>
        <w:t>Zrod filosofie dějin a její specifičnost vzhledem k řeckém myšlení</w:t>
      </w:r>
    </w:p>
    <w:p w14:paraId="3DE207A3" w14:textId="0DD8A5C8" w:rsidR="0066254A" w:rsidRPr="00CC09C9" w:rsidRDefault="0066254A" w:rsidP="002A3A70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>„</w:t>
      </w:r>
      <w:r w:rsidR="00A93080" w:rsidRPr="00CC09C9">
        <w:rPr>
          <w:rFonts w:ascii="Times New Roman" w:hAnsi="Times New Roman"/>
          <w:sz w:val="22"/>
          <w:szCs w:val="22"/>
        </w:rPr>
        <w:t>Ty</w:t>
      </w:r>
      <w:r w:rsidRPr="00CC09C9">
        <w:rPr>
          <w:rFonts w:ascii="Times New Roman" w:hAnsi="Times New Roman"/>
          <w:sz w:val="22"/>
          <w:szCs w:val="22"/>
        </w:rPr>
        <w:t xml:space="preserve"> z vás, pánové, kteří nejste obeznámeni s filosofií, bych teď měl proto požádat, abyste k této přednášce o světových dějinách přistupovali s vírou v rozum, s touhou, s žízní po poznání.“</w:t>
      </w:r>
      <w:r w:rsidR="008B22E6" w:rsidRPr="00CC09C9">
        <w:rPr>
          <w:rFonts w:ascii="Times New Roman" w:hAnsi="Times New Roman"/>
          <w:sz w:val="22"/>
          <w:szCs w:val="22"/>
        </w:rPr>
        <w:t xml:space="preserve"> G. W. F. Hegel, </w:t>
      </w:r>
      <w:r w:rsidR="001C4321" w:rsidRPr="00CC09C9">
        <w:rPr>
          <w:rFonts w:ascii="Times New Roman" w:hAnsi="Times New Roman"/>
          <w:i/>
          <w:sz w:val="22"/>
          <w:szCs w:val="22"/>
        </w:rPr>
        <w:t>Filosofie dějin</w:t>
      </w:r>
      <w:r w:rsidR="001C4321" w:rsidRPr="00CC09C9">
        <w:rPr>
          <w:rFonts w:ascii="Times New Roman" w:hAnsi="Times New Roman"/>
          <w:sz w:val="22"/>
          <w:szCs w:val="22"/>
        </w:rPr>
        <w:t>, přel. M. Váňa, Pelhřimov 2004, str.</w:t>
      </w:r>
      <w:r w:rsidRPr="00CC09C9">
        <w:rPr>
          <w:rFonts w:ascii="Times New Roman" w:hAnsi="Times New Roman"/>
          <w:sz w:val="22"/>
          <w:szCs w:val="22"/>
        </w:rPr>
        <w:t xml:space="preserve"> 14</w:t>
      </w:r>
      <w:r w:rsidR="00FB54FE" w:rsidRPr="00CC09C9">
        <w:rPr>
          <w:rFonts w:ascii="Times New Roman" w:hAnsi="Times New Roman"/>
          <w:sz w:val="22"/>
          <w:szCs w:val="22"/>
        </w:rPr>
        <w:t>.</w:t>
      </w:r>
    </w:p>
    <w:p w14:paraId="234BCB76" w14:textId="77777777" w:rsidR="0066254A" w:rsidRPr="00CC09C9" w:rsidRDefault="0066254A" w:rsidP="002A3A70">
      <w:pPr>
        <w:jc w:val="both"/>
        <w:rPr>
          <w:rFonts w:ascii="Times New Roman" w:hAnsi="Times New Roman"/>
          <w:sz w:val="22"/>
          <w:szCs w:val="22"/>
        </w:rPr>
      </w:pPr>
    </w:p>
    <w:p w14:paraId="2437CDB0" w14:textId="639CB500" w:rsidR="00B36463" w:rsidRDefault="00B36463" w:rsidP="002A3A70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 xml:space="preserve">„Nic není tak veselého jako být historikem. Ostatně nic není tak veselého jako být hrobníkem. A oba mají stejné řemeslo.“ </w:t>
      </w:r>
      <w:r w:rsidR="002A3A70" w:rsidRPr="00CC09C9">
        <w:rPr>
          <w:rFonts w:ascii="Times New Roman" w:hAnsi="Times New Roman"/>
          <w:sz w:val="22"/>
          <w:szCs w:val="22"/>
        </w:rPr>
        <w:t xml:space="preserve">Charles </w:t>
      </w:r>
      <w:proofErr w:type="spellStart"/>
      <w:r w:rsidRPr="00CC09C9">
        <w:rPr>
          <w:rFonts w:ascii="Times New Roman" w:hAnsi="Times New Roman"/>
          <w:sz w:val="22"/>
          <w:szCs w:val="22"/>
        </w:rPr>
        <w:t>Péguy</w:t>
      </w:r>
      <w:proofErr w:type="spellEnd"/>
      <w:r w:rsidRPr="00CC09C9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CC09C9">
        <w:rPr>
          <w:rFonts w:ascii="Times New Roman" w:hAnsi="Times New Roman"/>
          <w:i/>
          <w:sz w:val="22"/>
          <w:szCs w:val="22"/>
        </w:rPr>
        <w:t>Clio</w:t>
      </w:r>
      <w:proofErr w:type="spellEnd"/>
      <w:r w:rsidRPr="00CC09C9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CC09C9">
        <w:rPr>
          <w:rFonts w:ascii="Times New Roman" w:hAnsi="Times New Roman"/>
          <w:i/>
          <w:sz w:val="22"/>
          <w:szCs w:val="22"/>
        </w:rPr>
        <w:t>Dialogue</w:t>
      </w:r>
      <w:proofErr w:type="spellEnd"/>
      <w:r w:rsidRPr="00CC09C9">
        <w:rPr>
          <w:rFonts w:ascii="Times New Roman" w:hAnsi="Times New Roman"/>
          <w:i/>
          <w:sz w:val="22"/>
          <w:szCs w:val="22"/>
        </w:rPr>
        <w:t xml:space="preserve"> de </w:t>
      </w:r>
      <w:proofErr w:type="spellStart"/>
      <w:r w:rsidRPr="00CC09C9">
        <w:rPr>
          <w:rFonts w:ascii="Times New Roman" w:hAnsi="Times New Roman"/>
          <w:i/>
          <w:sz w:val="22"/>
          <w:szCs w:val="22"/>
        </w:rPr>
        <w:t>l’histoire</w:t>
      </w:r>
      <w:proofErr w:type="spellEnd"/>
      <w:r w:rsidRPr="00CC09C9">
        <w:rPr>
          <w:rFonts w:ascii="Times New Roman" w:hAnsi="Times New Roman"/>
          <w:i/>
          <w:sz w:val="22"/>
          <w:szCs w:val="22"/>
        </w:rPr>
        <w:t xml:space="preserve"> et de </w:t>
      </w:r>
      <w:proofErr w:type="spellStart"/>
      <w:r w:rsidRPr="00CC09C9">
        <w:rPr>
          <w:rFonts w:ascii="Times New Roman" w:hAnsi="Times New Roman"/>
          <w:i/>
          <w:sz w:val="22"/>
          <w:szCs w:val="22"/>
        </w:rPr>
        <w:t>l’âme</w:t>
      </w:r>
      <w:proofErr w:type="spellEnd"/>
      <w:r w:rsidRPr="00CC09C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CC09C9">
        <w:rPr>
          <w:rFonts w:ascii="Times New Roman" w:hAnsi="Times New Roman"/>
          <w:i/>
          <w:sz w:val="22"/>
          <w:szCs w:val="22"/>
        </w:rPr>
        <w:t>païenne</w:t>
      </w:r>
      <w:proofErr w:type="spellEnd"/>
      <w:r w:rsidRPr="00CC09C9">
        <w:rPr>
          <w:rFonts w:ascii="Times New Roman" w:hAnsi="Times New Roman"/>
          <w:sz w:val="22"/>
          <w:szCs w:val="22"/>
        </w:rPr>
        <w:t xml:space="preserve">, </w:t>
      </w:r>
      <w:r w:rsidR="00FB54FE" w:rsidRPr="00CC09C9">
        <w:rPr>
          <w:rFonts w:ascii="Times New Roman" w:hAnsi="Times New Roman"/>
          <w:sz w:val="22"/>
          <w:szCs w:val="22"/>
        </w:rPr>
        <w:t xml:space="preserve">Paris 1942, str. </w:t>
      </w:r>
      <w:r w:rsidRPr="00CC09C9">
        <w:rPr>
          <w:rFonts w:ascii="Times New Roman" w:hAnsi="Times New Roman"/>
          <w:sz w:val="22"/>
          <w:szCs w:val="22"/>
        </w:rPr>
        <w:t xml:space="preserve">1193. </w:t>
      </w:r>
    </w:p>
    <w:p w14:paraId="2D175C9E" w14:textId="77777777" w:rsidR="00921DB6" w:rsidRDefault="00921DB6" w:rsidP="002A3A70">
      <w:pPr>
        <w:jc w:val="both"/>
        <w:rPr>
          <w:rFonts w:ascii="Times New Roman" w:hAnsi="Times New Roman"/>
          <w:sz w:val="22"/>
          <w:szCs w:val="22"/>
        </w:rPr>
      </w:pPr>
    </w:p>
    <w:p w14:paraId="02B1157D" w14:textId="0B466621" w:rsidR="009125EF" w:rsidRPr="00110DC4" w:rsidRDefault="00250D47" w:rsidP="002A3A70">
      <w:pPr>
        <w:jc w:val="both"/>
        <w:rPr>
          <w:rFonts w:ascii="Times New Roman" w:hAnsi="Times New Roman" w:cs="Times New Roman"/>
          <w:sz w:val="22"/>
          <w:szCs w:val="22"/>
        </w:rPr>
      </w:pPr>
      <w:r w:rsidRPr="00CC09C9">
        <w:rPr>
          <w:rFonts w:ascii="Times New Roman" w:hAnsi="Times New Roman" w:cs="Times New Roman"/>
          <w:sz w:val="22"/>
          <w:szCs w:val="22"/>
        </w:rPr>
        <w:t xml:space="preserve">Žádný řecký filosof nevymyslel filosofii dějin. Je na pováženou, že Aristotelés, který promýšlel vše – zvířata a rostliny, zemi a nebe, metafyziku a logiku, politiku a etiku, rétoriku a poetiku – nevěnoval jediný spis dějinám, ačkoliv byl učitelem a přítelem Alexandra Velikého. Co se ale chtěl dozvědět od svého světodějného žáka nebyly </w:t>
      </w:r>
      <w:r w:rsidR="00110DC4">
        <w:rPr>
          <w:rFonts w:ascii="Times New Roman" w:hAnsi="Times New Roman" w:cs="Times New Roman"/>
          <w:sz w:val="22"/>
          <w:szCs w:val="22"/>
        </w:rPr>
        <w:t>zprávy</w:t>
      </w:r>
      <w:r w:rsidRPr="00CC09C9">
        <w:rPr>
          <w:rFonts w:ascii="Times New Roman" w:hAnsi="Times New Roman" w:cs="Times New Roman"/>
          <w:sz w:val="22"/>
          <w:szCs w:val="22"/>
        </w:rPr>
        <w:t xml:space="preserve"> o válečných taženích do Asie a úvahy o světové politice, vyptával se jej na neobvyklá zvířata a rostliny. Řekové pátrali především po logu kosmu, nikoliv jako židé a křesťané po pánech spásy. Hluboce obdivovali viditelný řád a krásu světa</w:t>
      </w:r>
      <w:r w:rsidR="00B4290D" w:rsidRPr="00CC09C9">
        <w:rPr>
          <w:rFonts w:ascii="Times New Roman" w:hAnsi="Times New Roman" w:cs="Times New Roman"/>
          <w:sz w:val="22"/>
          <w:szCs w:val="22"/>
        </w:rPr>
        <w:t>,</w:t>
      </w:r>
      <w:r w:rsidRPr="00CC09C9">
        <w:rPr>
          <w:rFonts w:ascii="Times New Roman" w:hAnsi="Times New Roman" w:cs="Times New Roman"/>
          <w:sz w:val="22"/>
          <w:szCs w:val="22"/>
        </w:rPr>
        <w:t xml:space="preserve"> a přirozený zákon vzniku a zániku určoval i jejich náhled na dějinný svět. Ve vnímání světa spojovali vhled do změn v čase s vhledem do zákona jeho řádu. Nejvyšším archetypem a hlavním měřítkem této </w:t>
      </w:r>
      <w:r w:rsidR="00E66FA1" w:rsidRPr="00CC09C9">
        <w:rPr>
          <w:rFonts w:ascii="Times New Roman" w:hAnsi="Times New Roman" w:cs="Times New Roman"/>
          <w:sz w:val="22"/>
          <w:szCs w:val="22"/>
        </w:rPr>
        <w:t>pravidelné</w:t>
      </w:r>
      <w:r w:rsidRPr="00CC09C9">
        <w:rPr>
          <w:rFonts w:ascii="Times New Roman" w:hAnsi="Times New Roman" w:cs="Times New Roman"/>
          <w:sz w:val="22"/>
          <w:szCs w:val="22"/>
        </w:rPr>
        <w:t xml:space="preserve"> změny je periodický kruhový pohyb. To, co je stálé a takto přetrvává napříč roky v oběhu nebeských těles, mělo pro řecké smysly hlubší pravdivost a vyšší zájem než radikální dějinná změna. Co se pak týkalo měnlivého lidského údělu uprostřed tohoto stále stejného řádu světa, spoléhali </w:t>
      </w:r>
      <w:r w:rsidR="00346A12" w:rsidRPr="00CC09C9">
        <w:rPr>
          <w:rFonts w:ascii="Times New Roman" w:hAnsi="Times New Roman" w:cs="Times New Roman"/>
          <w:sz w:val="22"/>
          <w:szCs w:val="22"/>
        </w:rPr>
        <w:t xml:space="preserve">Řekové </w:t>
      </w:r>
      <w:r w:rsidRPr="00CC09C9">
        <w:rPr>
          <w:rFonts w:ascii="Times New Roman" w:hAnsi="Times New Roman" w:cs="Times New Roman"/>
          <w:sz w:val="22"/>
          <w:szCs w:val="22"/>
        </w:rPr>
        <w:t>na to, že člověk je schopen</w:t>
      </w:r>
      <w:r w:rsidR="00346A12" w:rsidRPr="00CC09C9">
        <w:rPr>
          <w:rFonts w:ascii="Times New Roman" w:hAnsi="Times New Roman" w:cs="Times New Roman"/>
          <w:sz w:val="22"/>
          <w:szCs w:val="22"/>
        </w:rPr>
        <w:t xml:space="preserve"> ustát</w:t>
      </w:r>
      <w:r w:rsidRPr="00CC09C9">
        <w:rPr>
          <w:rFonts w:ascii="Times New Roman" w:hAnsi="Times New Roman" w:cs="Times New Roman"/>
          <w:sz w:val="22"/>
          <w:szCs w:val="22"/>
        </w:rPr>
        <w:t xml:space="preserve"> každou situaci, i tu nejméně nadějnou, s vyrovnaností a nezlomně na sebe vzít svůj osud.</w:t>
      </w:r>
      <w:r w:rsidR="00110DC4">
        <w:rPr>
          <w:rFonts w:ascii="Times New Roman" w:hAnsi="Times New Roman" w:cs="Times New Roman"/>
          <w:sz w:val="22"/>
          <w:szCs w:val="22"/>
        </w:rPr>
        <w:t xml:space="preserve"> </w:t>
      </w:r>
      <w:r w:rsidR="009125EF" w:rsidRPr="00CC09C9">
        <w:rPr>
          <w:rFonts w:ascii="Times New Roman" w:hAnsi="Times New Roman"/>
          <w:sz w:val="22"/>
          <w:szCs w:val="22"/>
        </w:rPr>
        <w:t xml:space="preserve">K. Löwith, </w:t>
      </w:r>
      <w:proofErr w:type="spellStart"/>
      <w:r w:rsidR="009125EF" w:rsidRPr="00CC09C9">
        <w:rPr>
          <w:rFonts w:ascii="Times New Roman" w:hAnsi="Times New Roman"/>
          <w:i/>
          <w:sz w:val="22"/>
          <w:szCs w:val="22"/>
        </w:rPr>
        <w:t>Weltgeschichte</w:t>
      </w:r>
      <w:proofErr w:type="spellEnd"/>
      <w:r w:rsidR="009125EF" w:rsidRPr="00CC09C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9125EF" w:rsidRPr="00CC09C9">
        <w:rPr>
          <w:rFonts w:ascii="Times New Roman" w:hAnsi="Times New Roman"/>
          <w:i/>
          <w:sz w:val="22"/>
          <w:szCs w:val="22"/>
        </w:rPr>
        <w:t>und</w:t>
      </w:r>
      <w:proofErr w:type="spellEnd"/>
      <w:r w:rsidR="009125EF" w:rsidRPr="00CC09C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9125EF" w:rsidRPr="00CC09C9">
        <w:rPr>
          <w:rFonts w:ascii="Times New Roman" w:hAnsi="Times New Roman"/>
          <w:i/>
          <w:sz w:val="22"/>
          <w:szCs w:val="22"/>
        </w:rPr>
        <w:t>Heilsgeschehen</w:t>
      </w:r>
      <w:proofErr w:type="spellEnd"/>
      <w:r w:rsidR="009125EF" w:rsidRPr="00CC09C9">
        <w:rPr>
          <w:rFonts w:ascii="Times New Roman" w:hAnsi="Times New Roman"/>
          <w:i/>
          <w:sz w:val="22"/>
          <w:szCs w:val="22"/>
        </w:rPr>
        <w:t xml:space="preserve"> </w:t>
      </w:r>
      <w:r w:rsidR="009125EF" w:rsidRPr="00CC09C9">
        <w:rPr>
          <w:rFonts w:ascii="Times New Roman" w:hAnsi="Times New Roman"/>
          <w:sz w:val="22"/>
          <w:szCs w:val="22"/>
        </w:rPr>
        <w:t xml:space="preserve">(1950), in: týž, </w:t>
      </w:r>
      <w:r w:rsidR="009125EF" w:rsidRPr="00CC09C9">
        <w:rPr>
          <w:rFonts w:ascii="Times New Roman" w:hAnsi="Times New Roman"/>
          <w:i/>
          <w:sz w:val="22"/>
          <w:szCs w:val="22"/>
        </w:rPr>
        <w:t xml:space="preserve">Der </w:t>
      </w:r>
      <w:proofErr w:type="spellStart"/>
      <w:r w:rsidR="009125EF" w:rsidRPr="00CC09C9">
        <w:rPr>
          <w:rFonts w:ascii="Times New Roman" w:hAnsi="Times New Roman"/>
          <w:i/>
          <w:sz w:val="22"/>
          <w:szCs w:val="22"/>
        </w:rPr>
        <w:t>Mensch</w:t>
      </w:r>
      <w:proofErr w:type="spellEnd"/>
      <w:r w:rsidR="009125EF" w:rsidRPr="00CC09C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9125EF" w:rsidRPr="00CC09C9">
        <w:rPr>
          <w:rFonts w:ascii="Times New Roman" w:hAnsi="Times New Roman"/>
          <w:i/>
          <w:sz w:val="22"/>
          <w:szCs w:val="22"/>
        </w:rPr>
        <w:t>inmitten</w:t>
      </w:r>
      <w:proofErr w:type="spellEnd"/>
      <w:r w:rsidR="009125EF" w:rsidRPr="00CC09C9">
        <w:rPr>
          <w:rFonts w:ascii="Times New Roman" w:hAnsi="Times New Roman"/>
          <w:i/>
          <w:sz w:val="22"/>
          <w:szCs w:val="22"/>
        </w:rPr>
        <w:t xml:space="preserve"> der </w:t>
      </w:r>
      <w:proofErr w:type="spellStart"/>
      <w:r w:rsidR="009125EF" w:rsidRPr="00CC09C9">
        <w:rPr>
          <w:rFonts w:ascii="Times New Roman" w:hAnsi="Times New Roman"/>
          <w:i/>
          <w:sz w:val="22"/>
          <w:szCs w:val="22"/>
        </w:rPr>
        <w:t>Geschichte</w:t>
      </w:r>
      <w:proofErr w:type="spellEnd"/>
      <w:r w:rsidR="009125EF" w:rsidRPr="00CC09C9">
        <w:rPr>
          <w:rFonts w:ascii="Times New Roman" w:hAnsi="Times New Roman"/>
          <w:sz w:val="22"/>
          <w:szCs w:val="22"/>
        </w:rPr>
        <w:t>, Stuttgart 1990.</w:t>
      </w:r>
    </w:p>
    <w:p w14:paraId="792A630A" w14:textId="77777777" w:rsidR="00ED62C9" w:rsidRPr="00CC09C9" w:rsidRDefault="00ED62C9" w:rsidP="002A3A70">
      <w:pPr>
        <w:jc w:val="both"/>
        <w:rPr>
          <w:rFonts w:ascii="Times New Roman" w:hAnsi="Times New Roman"/>
          <w:sz w:val="22"/>
          <w:szCs w:val="22"/>
        </w:rPr>
      </w:pPr>
    </w:p>
    <w:p w14:paraId="7DE501F0" w14:textId="3F5898E2" w:rsidR="00FB54FE" w:rsidRPr="00CC09C9" w:rsidRDefault="002A3A70" w:rsidP="002A3A70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>Pojem dějin vymysleli proroci</w:t>
      </w:r>
      <w:r w:rsidR="00353161" w:rsidRPr="00CC09C9">
        <w:rPr>
          <w:rFonts w:ascii="Times New Roman" w:hAnsi="Times New Roman"/>
          <w:sz w:val="22"/>
          <w:szCs w:val="22"/>
        </w:rPr>
        <w:t xml:space="preserve">. … co nebyl s to </w:t>
      </w:r>
      <w:r w:rsidRPr="00CC09C9">
        <w:rPr>
          <w:rFonts w:ascii="Times New Roman" w:hAnsi="Times New Roman"/>
          <w:sz w:val="22"/>
          <w:szCs w:val="22"/>
        </w:rPr>
        <w:t>stvořit</w:t>
      </w:r>
      <w:r w:rsidR="00353161" w:rsidRPr="00CC09C9">
        <w:rPr>
          <w:rFonts w:ascii="Times New Roman" w:hAnsi="Times New Roman"/>
          <w:sz w:val="22"/>
          <w:szCs w:val="22"/>
        </w:rPr>
        <w:t xml:space="preserve"> řecký </w:t>
      </w:r>
      <w:r w:rsidRPr="00CC09C9">
        <w:rPr>
          <w:rFonts w:ascii="Times New Roman" w:hAnsi="Times New Roman"/>
          <w:sz w:val="22"/>
          <w:szCs w:val="22"/>
        </w:rPr>
        <w:t>myslitel</w:t>
      </w:r>
      <w:r w:rsidR="00353161" w:rsidRPr="00CC09C9">
        <w:rPr>
          <w:rFonts w:ascii="Times New Roman" w:hAnsi="Times New Roman"/>
          <w:sz w:val="22"/>
          <w:szCs w:val="22"/>
        </w:rPr>
        <w:t xml:space="preserve">, </w:t>
      </w:r>
      <w:r w:rsidRPr="00CC09C9">
        <w:rPr>
          <w:rFonts w:ascii="Times New Roman" w:hAnsi="Times New Roman"/>
          <w:sz w:val="22"/>
          <w:szCs w:val="22"/>
        </w:rPr>
        <w:t>vytvořil</w:t>
      </w:r>
      <w:r w:rsidR="00353161" w:rsidRPr="00CC09C9">
        <w:rPr>
          <w:rFonts w:ascii="Times New Roman" w:hAnsi="Times New Roman"/>
          <w:sz w:val="22"/>
          <w:szCs w:val="22"/>
        </w:rPr>
        <w:t xml:space="preserve"> </w:t>
      </w:r>
      <w:r w:rsidRPr="00CC09C9">
        <w:rPr>
          <w:rFonts w:ascii="Times New Roman" w:hAnsi="Times New Roman"/>
          <w:sz w:val="22"/>
          <w:szCs w:val="22"/>
        </w:rPr>
        <w:t>prorok</w:t>
      </w:r>
      <w:r w:rsidR="00353161" w:rsidRPr="00CC09C9">
        <w:rPr>
          <w:rFonts w:ascii="Times New Roman" w:hAnsi="Times New Roman"/>
          <w:sz w:val="22"/>
          <w:szCs w:val="22"/>
        </w:rPr>
        <w:t>. Historie je v řeckém vědomí souznačná s věděním vůbec. A dějiny</w:t>
      </w:r>
      <w:r w:rsidRPr="00CC09C9">
        <w:rPr>
          <w:rFonts w:ascii="Times New Roman" w:hAnsi="Times New Roman"/>
          <w:sz w:val="22"/>
          <w:szCs w:val="22"/>
        </w:rPr>
        <w:t xml:space="preserve"> jsou tak pro Řeky</w:t>
      </w:r>
      <w:r w:rsidR="00353161" w:rsidRPr="00CC09C9">
        <w:rPr>
          <w:rFonts w:ascii="Times New Roman" w:hAnsi="Times New Roman"/>
          <w:sz w:val="22"/>
          <w:szCs w:val="22"/>
        </w:rPr>
        <w:t xml:space="preserve"> zaměřené </w:t>
      </w:r>
      <w:r w:rsidRPr="00CC09C9">
        <w:rPr>
          <w:rFonts w:ascii="Times New Roman" w:hAnsi="Times New Roman"/>
          <w:sz w:val="22"/>
          <w:szCs w:val="22"/>
        </w:rPr>
        <w:t>výlučně</w:t>
      </w:r>
      <w:r w:rsidR="00353161" w:rsidRPr="00CC09C9">
        <w:rPr>
          <w:rFonts w:ascii="Times New Roman" w:hAnsi="Times New Roman"/>
          <w:sz w:val="22"/>
          <w:szCs w:val="22"/>
        </w:rPr>
        <w:t xml:space="preserve"> do minulosti. Naopak prorok je vidoucí. … </w:t>
      </w:r>
      <w:r w:rsidR="00353161" w:rsidRPr="00CC09C9">
        <w:rPr>
          <w:rFonts w:ascii="Times New Roman" w:hAnsi="Times New Roman"/>
          <w:i/>
          <w:sz w:val="22"/>
          <w:szCs w:val="22"/>
        </w:rPr>
        <w:t>Proroci jsou idealisti dějin</w:t>
      </w:r>
      <w:r w:rsidR="00353161" w:rsidRPr="00CC09C9">
        <w:rPr>
          <w:rFonts w:ascii="Times New Roman" w:hAnsi="Times New Roman"/>
          <w:sz w:val="22"/>
          <w:szCs w:val="22"/>
        </w:rPr>
        <w:t>. Jejich vidění vytvořilo pojem dějin jako bytí budoucnosti. … Minulost a přítomnost se</w:t>
      </w:r>
      <w:r w:rsidR="00346A12" w:rsidRPr="00CC09C9">
        <w:rPr>
          <w:rFonts w:ascii="Times New Roman" w:hAnsi="Times New Roman"/>
          <w:sz w:val="22"/>
          <w:szCs w:val="22"/>
        </w:rPr>
        <w:t xml:space="preserve"> přímo utápí</w:t>
      </w:r>
      <w:r w:rsidR="00353161" w:rsidRPr="00CC09C9">
        <w:rPr>
          <w:rFonts w:ascii="Times New Roman" w:hAnsi="Times New Roman"/>
          <w:sz w:val="22"/>
          <w:szCs w:val="22"/>
        </w:rPr>
        <w:t xml:space="preserve"> v</w:t>
      </w:r>
      <w:r w:rsidR="00346A12" w:rsidRPr="00CC09C9">
        <w:rPr>
          <w:rFonts w:ascii="Times New Roman" w:hAnsi="Times New Roman"/>
          <w:sz w:val="22"/>
          <w:szCs w:val="22"/>
        </w:rPr>
        <w:t> </w:t>
      </w:r>
      <w:r w:rsidR="00353161" w:rsidRPr="00CC09C9">
        <w:rPr>
          <w:rFonts w:ascii="Times New Roman" w:hAnsi="Times New Roman"/>
          <w:sz w:val="22"/>
          <w:szCs w:val="22"/>
        </w:rPr>
        <w:t>tomto</w:t>
      </w:r>
      <w:r w:rsidR="00346A12" w:rsidRPr="00CC09C9">
        <w:rPr>
          <w:rFonts w:ascii="Times New Roman" w:hAnsi="Times New Roman"/>
          <w:sz w:val="22"/>
          <w:szCs w:val="22"/>
        </w:rPr>
        <w:t xml:space="preserve"> nastávajícím</w:t>
      </w:r>
      <w:r w:rsidR="00353161" w:rsidRPr="00CC09C9">
        <w:rPr>
          <w:rFonts w:ascii="Times New Roman" w:hAnsi="Times New Roman"/>
          <w:sz w:val="22"/>
          <w:szCs w:val="22"/>
        </w:rPr>
        <w:t xml:space="preserve"> čase. Tak vzniká</w:t>
      </w:r>
      <w:r w:rsidR="00346A12" w:rsidRPr="00CC09C9">
        <w:rPr>
          <w:rFonts w:ascii="Times New Roman" w:hAnsi="Times New Roman"/>
          <w:sz w:val="22"/>
          <w:szCs w:val="22"/>
        </w:rPr>
        <w:t xml:space="preserve"> v lidském životě</w:t>
      </w:r>
      <w:r w:rsidR="00353161" w:rsidRPr="00CC09C9">
        <w:rPr>
          <w:rFonts w:ascii="Times New Roman" w:hAnsi="Times New Roman"/>
          <w:sz w:val="22"/>
          <w:szCs w:val="22"/>
        </w:rPr>
        <w:t xml:space="preserve"> a</w:t>
      </w:r>
      <w:r w:rsidR="00346A12" w:rsidRPr="00CC09C9">
        <w:rPr>
          <w:rFonts w:ascii="Times New Roman" w:hAnsi="Times New Roman"/>
          <w:sz w:val="22"/>
          <w:szCs w:val="22"/>
        </w:rPr>
        <w:t xml:space="preserve"> v životě</w:t>
      </w:r>
      <w:r w:rsidR="00353161" w:rsidRPr="00CC09C9">
        <w:rPr>
          <w:rFonts w:ascii="Times New Roman" w:hAnsi="Times New Roman"/>
          <w:sz w:val="22"/>
          <w:szCs w:val="22"/>
        </w:rPr>
        <w:t xml:space="preserve"> národů m</w:t>
      </w:r>
      <w:r w:rsidRPr="00CC09C9">
        <w:rPr>
          <w:rFonts w:ascii="Times New Roman" w:hAnsi="Times New Roman"/>
          <w:sz w:val="22"/>
          <w:szCs w:val="22"/>
        </w:rPr>
        <w:t>yšlenka dějin. Na t</w:t>
      </w:r>
      <w:r w:rsidR="00353161" w:rsidRPr="00CC09C9">
        <w:rPr>
          <w:rFonts w:ascii="Times New Roman" w:hAnsi="Times New Roman"/>
          <w:sz w:val="22"/>
          <w:szCs w:val="22"/>
        </w:rPr>
        <w:t>ut</w:t>
      </w:r>
      <w:r w:rsidR="00346A12" w:rsidRPr="00CC09C9">
        <w:rPr>
          <w:rFonts w:ascii="Times New Roman" w:hAnsi="Times New Roman"/>
          <w:sz w:val="22"/>
          <w:szCs w:val="22"/>
        </w:rPr>
        <w:t>o myšlenku</w:t>
      </w:r>
      <w:r w:rsidR="00353161" w:rsidRPr="00CC09C9">
        <w:rPr>
          <w:rFonts w:ascii="Times New Roman" w:hAnsi="Times New Roman"/>
          <w:sz w:val="22"/>
          <w:szCs w:val="22"/>
        </w:rPr>
        <w:t>, která</w:t>
      </w:r>
      <w:r w:rsidR="00346A12" w:rsidRPr="00CC09C9">
        <w:rPr>
          <w:rFonts w:ascii="Times New Roman" w:hAnsi="Times New Roman"/>
          <w:sz w:val="22"/>
          <w:szCs w:val="22"/>
        </w:rPr>
        <w:t xml:space="preserve"> se</w:t>
      </w:r>
      <w:r w:rsidR="00353161" w:rsidRPr="00CC09C9">
        <w:rPr>
          <w:rFonts w:ascii="Times New Roman" w:hAnsi="Times New Roman"/>
          <w:sz w:val="22"/>
          <w:szCs w:val="22"/>
        </w:rPr>
        <w:t xml:space="preserve"> </w:t>
      </w:r>
      <w:r w:rsidRPr="00CC09C9">
        <w:rPr>
          <w:rFonts w:ascii="Times New Roman" w:hAnsi="Times New Roman"/>
          <w:sz w:val="22"/>
          <w:szCs w:val="22"/>
        </w:rPr>
        <w:t xml:space="preserve">bytostně </w:t>
      </w:r>
      <w:r w:rsidR="00346A12" w:rsidRPr="00CC09C9">
        <w:rPr>
          <w:rFonts w:ascii="Times New Roman" w:hAnsi="Times New Roman"/>
          <w:sz w:val="22"/>
          <w:szCs w:val="22"/>
        </w:rPr>
        <w:t>vztahuje</w:t>
      </w:r>
      <w:r w:rsidRPr="00CC09C9">
        <w:rPr>
          <w:rFonts w:ascii="Times New Roman" w:hAnsi="Times New Roman"/>
          <w:sz w:val="22"/>
          <w:szCs w:val="22"/>
        </w:rPr>
        <w:t xml:space="preserve"> </w:t>
      </w:r>
      <w:r w:rsidR="00346A12" w:rsidRPr="00CC09C9">
        <w:rPr>
          <w:rFonts w:ascii="Times New Roman" w:hAnsi="Times New Roman"/>
          <w:sz w:val="22"/>
          <w:szCs w:val="22"/>
        </w:rPr>
        <w:t>k</w:t>
      </w:r>
      <w:r w:rsidR="00353161" w:rsidRPr="00CC09C9">
        <w:rPr>
          <w:rFonts w:ascii="Times New Roman" w:hAnsi="Times New Roman"/>
          <w:sz w:val="22"/>
          <w:szCs w:val="22"/>
        </w:rPr>
        <w:t xml:space="preserve"> budoucnost</w:t>
      </w:r>
      <w:r w:rsidRPr="00CC09C9">
        <w:rPr>
          <w:rFonts w:ascii="Times New Roman" w:hAnsi="Times New Roman"/>
          <w:sz w:val="22"/>
          <w:szCs w:val="22"/>
        </w:rPr>
        <w:t>i</w:t>
      </w:r>
      <w:r w:rsidR="00353161" w:rsidRPr="00CC09C9">
        <w:rPr>
          <w:rFonts w:ascii="Times New Roman" w:hAnsi="Times New Roman"/>
          <w:sz w:val="22"/>
          <w:szCs w:val="22"/>
        </w:rPr>
        <w:t>, Řekové nikdy nepřišli. … Vpřed kráčející dějiny lidství jsou z</w:t>
      </w:r>
      <w:r w:rsidR="00346A12" w:rsidRPr="00CC09C9">
        <w:rPr>
          <w:rFonts w:ascii="Times New Roman" w:hAnsi="Times New Roman"/>
          <w:sz w:val="22"/>
          <w:szCs w:val="22"/>
        </w:rPr>
        <w:t> jejich</w:t>
      </w:r>
      <w:r w:rsidR="00353161" w:rsidRPr="00CC09C9">
        <w:rPr>
          <w:rFonts w:ascii="Times New Roman" w:hAnsi="Times New Roman"/>
          <w:sz w:val="22"/>
          <w:szCs w:val="22"/>
        </w:rPr>
        <w:t xml:space="preserve"> perspektivy </w:t>
      </w:r>
      <w:r w:rsidRPr="00CC09C9">
        <w:rPr>
          <w:rFonts w:ascii="Times New Roman" w:hAnsi="Times New Roman"/>
          <w:sz w:val="22"/>
          <w:szCs w:val="22"/>
        </w:rPr>
        <w:t>nemyslitelné</w:t>
      </w:r>
      <w:r w:rsidR="00921DB6">
        <w:rPr>
          <w:rFonts w:ascii="Times New Roman" w:hAnsi="Times New Roman"/>
          <w:sz w:val="22"/>
          <w:szCs w:val="22"/>
        </w:rPr>
        <w:t xml:space="preserve">. </w:t>
      </w:r>
      <w:r w:rsidR="00FB54FE" w:rsidRPr="00CC09C9">
        <w:rPr>
          <w:rFonts w:ascii="Times New Roman" w:hAnsi="Times New Roman" w:cs="Times New Roman"/>
          <w:sz w:val="22"/>
          <w:szCs w:val="22"/>
        </w:rPr>
        <w:t xml:space="preserve">H. </w:t>
      </w:r>
      <w:proofErr w:type="spellStart"/>
      <w:r w:rsidR="00FB54FE" w:rsidRPr="00CC09C9">
        <w:rPr>
          <w:rFonts w:ascii="Times New Roman" w:hAnsi="Times New Roman" w:cs="Times New Roman"/>
          <w:sz w:val="22"/>
          <w:szCs w:val="22"/>
        </w:rPr>
        <w:t>Cohen</w:t>
      </w:r>
      <w:proofErr w:type="spellEnd"/>
      <w:r w:rsidR="00FB54FE" w:rsidRPr="00CC09C9">
        <w:rPr>
          <w:rFonts w:ascii="Times New Roman" w:hAnsi="Times New Roman" w:cs="Times New Roman"/>
          <w:sz w:val="22"/>
          <w:szCs w:val="22"/>
        </w:rPr>
        <w:t xml:space="preserve">, </w:t>
      </w:r>
      <w:r w:rsidR="00FB54FE" w:rsidRPr="00CC09C9">
        <w:rPr>
          <w:rFonts w:ascii="Times New Roman" w:hAnsi="Times New Roman" w:cs="Times New Roman"/>
          <w:i/>
          <w:sz w:val="22"/>
          <w:szCs w:val="22"/>
        </w:rPr>
        <w:t xml:space="preserve">Die Religion der </w:t>
      </w:r>
      <w:proofErr w:type="spellStart"/>
      <w:r w:rsidR="00FB54FE" w:rsidRPr="00CC09C9">
        <w:rPr>
          <w:rFonts w:ascii="Times New Roman" w:hAnsi="Times New Roman" w:cs="Times New Roman"/>
          <w:i/>
          <w:sz w:val="22"/>
          <w:szCs w:val="22"/>
        </w:rPr>
        <w:t>Vernunft</w:t>
      </w:r>
      <w:proofErr w:type="spellEnd"/>
      <w:r w:rsidR="00FB54FE" w:rsidRPr="00CC09C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B54FE" w:rsidRPr="00CC09C9">
        <w:rPr>
          <w:rFonts w:ascii="Times New Roman" w:hAnsi="Times New Roman" w:cs="Times New Roman"/>
          <w:i/>
          <w:sz w:val="22"/>
          <w:szCs w:val="22"/>
        </w:rPr>
        <w:t>aus</w:t>
      </w:r>
      <w:proofErr w:type="spellEnd"/>
      <w:r w:rsidR="00FB54FE" w:rsidRPr="00CC09C9">
        <w:rPr>
          <w:rFonts w:ascii="Times New Roman" w:hAnsi="Times New Roman" w:cs="Times New Roman"/>
          <w:i/>
          <w:sz w:val="22"/>
          <w:szCs w:val="22"/>
        </w:rPr>
        <w:t xml:space="preserve"> den </w:t>
      </w:r>
      <w:proofErr w:type="spellStart"/>
      <w:r w:rsidR="00FB54FE" w:rsidRPr="00CC09C9">
        <w:rPr>
          <w:rFonts w:ascii="Times New Roman" w:hAnsi="Times New Roman" w:cs="Times New Roman"/>
          <w:i/>
          <w:sz w:val="22"/>
          <w:szCs w:val="22"/>
        </w:rPr>
        <w:t>Quellen</w:t>
      </w:r>
      <w:proofErr w:type="spellEnd"/>
      <w:r w:rsidR="00FB54FE" w:rsidRPr="00CC09C9">
        <w:rPr>
          <w:rFonts w:ascii="Times New Roman" w:hAnsi="Times New Roman" w:cs="Times New Roman"/>
          <w:i/>
          <w:sz w:val="22"/>
          <w:szCs w:val="22"/>
        </w:rPr>
        <w:t xml:space="preserve"> des </w:t>
      </w:r>
      <w:proofErr w:type="spellStart"/>
      <w:r w:rsidR="00FB54FE" w:rsidRPr="00CC09C9">
        <w:rPr>
          <w:rFonts w:ascii="Times New Roman" w:hAnsi="Times New Roman" w:cs="Times New Roman"/>
          <w:i/>
          <w:sz w:val="22"/>
          <w:szCs w:val="22"/>
        </w:rPr>
        <w:t>Judentums</w:t>
      </w:r>
      <w:proofErr w:type="spellEnd"/>
      <w:r w:rsidR="00FB54FE" w:rsidRPr="00CC09C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B54FE" w:rsidRPr="00CC09C9">
        <w:rPr>
          <w:rFonts w:ascii="Times New Roman" w:hAnsi="Times New Roman" w:cs="Times New Roman"/>
          <w:sz w:val="22"/>
          <w:szCs w:val="22"/>
        </w:rPr>
        <w:t>Leipzig</w:t>
      </w:r>
      <w:proofErr w:type="spellEnd"/>
      <w:r w:rsidR="00FB54FE" w:rsidRPr="00CC09C9">
        <w:rPr>
          <w:rFonts w:ascii="Times New Roman" w:hAnsi="Times New Roman" w:cs="Times New Roman"/>
          <w:sz w:val="22"/>
          <w:szCs w:val="22"/>
        </w:rPr>
        <w:t xml:space="preserve"> 1919, str. 307 </w:t>
      </w:r>
      <w:proofErr w:type="spellStart"/>
      <w:r w:rsidR="00FB54FE" w:rsidRPr="00CC09C9">
        <w:rPr>
          <w:rFonts w:ascii="Times New Roman" w:hAnsi="Times New Roman" w:cs="Times New Roman"/>
          <w:sz w:val="22"/>
          <w:szCs w:val="22"/>
        </w:rPr>
        <w:t>nn</w:t>
      </w:r>
      <w:proofErr w:type="spellEnd"/>
      <w:r w:rsidR="00FB54FE" w:rsidRPr="00CC09C9">
        <w:rPr>
          <w:rFonts w:ascii="Times New Roman" w:hAnsi="Times New Roman" w:cs="Times New Roman"/>
          <w:sz w:val="22"/>
          <w:szCs w:val="22"/>
        </w:rPr>
        <w:t xml:space="preserve">., 293 </w:t>
      </w:r>
      <w:proofErr w:type="spellStart"/>
      <w:r w:rsidR="00FB54FE" w:rsidRPr="00CC09C9">
        <w:rPr>
          <w:rFonts w:ascii="Times New Roman" w:hAnsi="Times New Roman" w:cs="Times New Roman"/>
          <w:sz w:val="22"/>
          <w:szCs w:val="22"/>
        </w:rPr>
        <w:t>nn</w:t>
      </w:r>
      <w:proofErr w:type="spellEnd"/>
      <w:r w:rsidR="00FB54FE" w:rsidRPr="00CC09C9">
        <w:rPr>
          <w:rFonts w:ascii="Times New Roman" w:hAnsi="Times New Roman" w:cs="Times New Roman"/>
          <w:sz w:val="22"/>
          <w:szCs w:val="22"/>
        </w:rPr>
        <w:t>.</w:t>
      </w:r>
    </w:p>
    <w:p w14:paraId="240B57D6" w14:textId="77777777" w:rsidR="00353161" w:rsidRPr="00CC09C9" w:rsidRDefault="00353161" w:rsidP="002A3A70">
      <w:pPr>
        <w:jc w:val="both"/>
        <w:rPr>
          <w:rFonts w:ascii="Times New Roman" w:hAnsi="Times New Roman"/>
          <w:sz w:val="22"/>
          <w:szCs w:val="22"/>
        </w:rPr>
      </w:pPr>
    </w:p>
    <w:p w14:paraId="62357738" w14:textId="3F82F1F2" w:rsidR="00353161" w:rsidRPr="00CC09C9" w:rsidRDefault="00BD6A27" w:rsidP="002A3A70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 xml:space="preserve">Když pohlédneme </w:t>
      </w:r>
      <w:r w:rsidR="00353161" w:rsidRPr="00CC09C9">
        <w:rPr>
          <w:rFonts w:ascii="Times New Roman" w:hAnsi="Times New Roman"/>
          <w:sz w:val="22"/>
          <w:szCs w:val="22"/>
        </w:rPr>
        <w:t>na svět vůbec, spatříme nesmírný obraz vyjevující změny a činy, nekonečně rozmanité podoby národů a států, jedinců,</w:t>
      </w:r>
      <w:r w:rsidR="006837BB" w:rsidRPr="00CC09C9">
        <w:rPr>
          <w:rFonts w:ascii="Times New Roman" w:hAnsi="Times New Roman"/>
          <w:sz w:val="22"/>
          <w:szCs w:val="22"/>
        </w:rPr>
        <w:t xml:space="preserve"> a to vše</w:t>
      </w:r>
      <w:r w:rsidR="00353161" w:rsidRPr="00CC09C9">
        <w:rPr>
          <w:rFonts w:ascii="Times New Roman" w:hAnsi="Times New Roman"/>
          <w:sz w:val="22"/>
          <w:szCs w:val="22"/>
        </w:rPr>
        <w:t xml:space="preserve"> v neutuchajícím sledu. … Ve všech těchto událostech a náhodách spatřujeme především lidské činy a utrpení, všude </w:t>
      </w:r>
      <w:r w:rsidR="00362966" w:rsidRPr="00CC09C9">
        <w:rPr>
          <w:rFonts w:ascii="Times New Roman" w:hAnsi="Times New Roman"/>
          <w:sz w:val="22"/>
          <w:szCs w:val="22"/>
        </w:rPr>
        <w:t>se setkáváme s lidstvím</w:t>
      </w:r>
      <w:r w:rsidR="00353161" w:rsidRPr="00CC09C9">
        <w:rPr>
          <w:rFonts w:ascii="Times New Roman" w:hAnsi="Times New Roman"/>
          <w:sz w:val="22"/>
          <w:szCs w:val="22"/>
        </w:rPr>
        <w:t xml:space="preserve"> … Tu nás</w:t>
      </w:r>
      <w:r w:rsidR="00362966" w:rsidRPr="00CC09C9">
        <w:rPr>
          <w:rFonts w:ascii="Times New Roman" w:hAnsi="Times New Roman"/>
          <w:sz w:val="22"/>
          <w:szCs w:val="22"/>
        </w:rPr>
        <w:t xml:space="preserve"> dějiny přitahují</w:t>
      </w:r>
      <w:r w:rsidR="00353161" w:rsidRPr="00CC09C9">
        <w:rPr>
          <w:rFonts w:ascii="Times New Roman" w:hAnsi="Times New Roman"/>
          <w:sz w:val="22"/>
          <w:szCs w:val="22"/>
        </w:rPr>
        <w:t xml:space="preserve"> svou krásou, svobodou a bohatstvím, tu energií, díky které se může prosadit i neřest. Tu zas vidíme obsáhlejší masu obecného zájmu, jak se těžkopádněji pohybuje vpřed a vydává se ne</w:t>
      </w:r>
      <w:r w:rsidR="00362966" w:rsidRPr="00CC09C9">
        <w:rPr>
          <w:rFonts w:ascii="Times New Roman" w:hAnsi="Times New Roman"/>
          <w:sz w:val="22"/>
          <w:szCs w:val="22"/>
        </w:rPr>
        <w:t>konečnému komplexu nepatrných</w:t>
      </w:r>
      <w:r w:rsidR="00353161" w:rsidRPr="00CC09C9">
        <w:rPr>
          <w:rFonts w:ascii="Times New Roman" w:hAnsi="Times New Roman"/>
          <w:sz w:val="22"/>
          <w:szCs w:val="22"/>
        </w:rPr>
        <w:t xml:space="preserve"> příhod, v nichž se rozptyluje, a tu za nesmírného vydání sil vzniká cosi bezvýznamného,</w:t>
      </w:r>
      <w:r w:rsidR="00362966" w:rsidRPr="00CC09C9">
        <w:rPr>
          <w:rFonts w:ascii="Times New Roman" w:hAnsi="Times New Roman"/>
          <w:sz w:val="22"/>
          <w:szCs w:val="22"/>
        </w:rPr>
        <w:t xml:space="preserve"> naopak</w:t>
      </w:r>
      <w:r w:rsidR="00353161" w:rsidRPr="00CC09C9">
        <w:rPr>
          <w:rFonts w:ascii="Times New Roman" w:hAnsi="Times New Roman"/>
          <w:sz w:val="22"/>
          <w:szCs w:val="22"/>
        </w:rPr>
        <w:t xml:space="preserve"> tu z čehosi zdánlivě bezvýznamného cosi ohromného… Obecnou myšlenkou, kategorií, která se v této neklidné střídě individuí a národů… zprvu ukazuje, je změna vůbec. K tomu abychom uchopili tuto změnu z její negativní stránky, </w:t>
      </w:r>
      <w:r w:rsidR="00053440" w:rsidRPr="00CC09C9">
        <w:rPr>
          <w:rFonts w:ascii="Times New Roman" w:hAnsi="Times New Roman"/>
          <w:sz w:val="22"/>
          <w:szCs w:val="22"/>
        </w:rPr>
        <w:t>nás</w:t>
      </w:r>
      <w:r w:rsidR="00353161" w:rsidRPr="00CC09C9">
        <w:rPr>
          <w:rFonts w:ascii="Times New Roman" w:hAnsi="Times New Roman"/>
          <w:sz w:val="22"/>
          <w:szCs w:val="22"/>
        </w:rPr>
        <w:t xml:space="preserve"> </w:t>
      </w:r>
      <w:r w:rsidR="00053440" w:rsidRPr="00CC09C9">
        <w:rPr>
          <w:rFonts w:ascii="Times New Roman" w:hAnsi="Times New Roman"/>
          <w:sz w:val="22"/>
          <w:szCs w:val="22"/>
        </w:rPr>
        <w:t>navádí</w:t>
      </w:r>
      <w:r w:rsidR="00353161" w:rsidRPr="00CC09C9">
        <w:rPr>
          <w:rFonts w:ascii="Times New Roman" w:hAnsi="Times New Roman"/>
          <w:sz w:val="22"/>
          <w:szCs w:val="22"/>
        </w:rPr>
        <w:t xml:space="preserve"> pohled na ruiny někdejšího skvostu. V kom by rozvaleniny </w:t>
      </w:r>
      <w:proofErr w:type="spellStart"/>
      <w:r w:rsidR="00353161" w:rsidRPr="00CC09C9">
        <w:rPr>
          <w:rFonts w:ascii="Times New Roman" w:hAnsi="Times New Roman"/>
          <w:sz w:val="22"/>
          <w:szCs w:val="22"/>
        </w:rPr>
        <w:t>Ka</w:t>
      </w:r>
      <w:r w:rsidR="00351584" w:rsidRPr="00CC09C9">
        <w:rPr>
          <w:rFonts w:ascii="Times New Roman" w:hAnsi="Times New Roman"/>
          <w:sz w:val="22"/>
          <w:szCs w:val="22"/>
        </w:rPr>
        <w:t>r</w:t>
      </w:r>
      <w:r w:rsidR="00353161" w:rsidRPr="00CC09C9">
        <w:rPr>
          <w:rFonts w:ascii="Times New Roman" w:hAnsi="Times New Roman"/>
          <w:sz w:val="22"/>
          <w:szCs w:val="22"/>
        </w:rPr>
        <w:t>thága</w:t>
      </w:r>
      <w:proofErr w:type="spellEnd"/>
      <w:r w:rsidR="00353161" w:rsidRPr="00CC09C9">
        <w:rPr>
          <w:rFonts w:ascii="Times New Roman" w:hAnsi="Times New Roman"/>
          <w:sz w:val="22"/>
          <w:szCs w:val="22"/>
        </w:rPr>
        <w:t xml:space="preserve">, </w:t>
      </w:r>
      <w:r w:rsidR="00351584" w:rsidRPr="00CC09C9">
        <w:rPr>
          <w:rFonts w:ascii="Times New Roman" w:hAnsi="Times New Roman"/>
          <w:sz w:val="22"/>
          <w:szCs w:val="22"/>
        </w:rPr>
        <w:t>Pamíry</w:t>
      </w:r>
      <w:r w:rsidR="00353161" w:rsidRPr="00CC09C9">
        <w:rPr>
          <w:rFonts w:ascii="Times New Roman" w:hAnsi="Times New Roman"/>
          <w:sz w:val="22"/>
          <w:szCs w:val="22"/>
        </w:rPr>
        <w:t>, Persepole, Římu</w:t>
      </w:r>
      <w:r w:rsidR="00053440" w:rsidRPr="00CC09C9">
        <w:rPr>
          <w:rFonts w:ascii="Times New Roman" w:hAnsi="Times New Roman"/>
          <w:sz w:val="22"/>
          <w:szCs w:val="22"/>
        </w:rPr>
        <w:t xml:space="preserve"> nepodnítily úvahy o pomíjivosti říší</w:t>
      </w:r>
      <w:r w:rsidR="00353161" w:rsidRPr="00CC09C9">
        <w:rPr>
          <w:rFonts w:ascii="Times New Roman" w:hAnsi="Times New Roman"/>
          <w:sz w:val="22"/>
          <w:szCs w:val="22"/>
        </w:rPr>
        <w:t xml:space="preserve"> i lidí, dokonce smutek nad někdejším mocným a bohatým životem. … </w:t>
      </w:r>
      <w:r w:rsidR="00362966" w:rsidRPr="00CC09C9">
        <w:rPr>
          <w:rFonts w:ascii="Times New Roman" w:hAnsi="Times New Roman"/>
          <w:sz w:val="22"/>
          <w:szCs w:val="22"/>
        </w:rPr>
        <w:t>avšak n</w:t>
      </w:r>
      <w:r w:rsidR="00353161" w:rsidRPr="00CC09C9">
        <w:rPr>
          <w:rFonts w:ascii="Times New Roman" w:hAnsi="Times New Roman"/>
          <w:sz w:val="22"/>
          <w:szCs w:val="22"/>
        </w:rPr>
        <w:t>ejbližší určení, které se pojí se změnou, je, že změna, která je zánikem, je záro</w:t>
      </w:r>
      <w:r w:rsidR="00362966" w:rsidRPr="00CC09C9">
        <w:rPr>
          <w:rFonts w:ascii="Times New Roman" w:hAnsi="Times New Roman"/>
          <w:sz w:val="22"/>
          <w:szCs w:val="22"/>
        </w:rPr>
        <w:t xml:space="preserve">veň </w:t>
      </w:r>
      <w:r w:rsidR="00362966" w:rsidRPr="00CC09C9">
        <w:rPr>
          <w:rFonts w:ascii="Times New Roman" w:hAnsi="Times New Roman"/>
          <w:i/>
          <w:sz w:val="22"/>
          <w:szCs w:val="22"/>
        </w:rPr>
        <w:t xml:space="preserve">vznikem nového života, že ze </w:t>
      </w:r>
      <w:r w:rsidR="00353161" w:rsidRPr="00CC09C9">
        <w:rPr>
          <w:rFonts w:ascii="Times New Roman" w:hAnsi="Times New Roman"/>
          <w:i/>
          <w:sz w:val="22"/>
          <w:szCs w:val="22"/>
        </w:rPr>
        <w:t>života vzniká smrt, ale ze smrti život</w:t>
      </w:r>
      <w:r w:rsidR="00921DB6">
        <w:rPr>
          <w:rFonts w:ascii="Times New Roman" w:hAnsi="Times New Roman"/>
          <w:sz w:val="22"/>
          <w:szCs w:val="22"/>
        </w:rPr>
        <w:t>.</w:t>
      </w:r>
    </w:p>
    <w:p w14:paraId="382B8E50" w14:textId="77777777" w:rsidR="00353161" w:rsidRPr="00CC09C9" w:rsidRDefault="00353161" w:rsidP="002A3A70">
      <w:pPr>
        <w:jc w:val="both"/>
        <w:rPr>
          <w:rFonts w:ascii="Times New Roman" w:hAnsi="Times New Roman"/>
          <w:sz w:val="22"/>
          <w:szCs w:val="22"/>
        </w:rPr>
      </w:pPr>
    </w:p>
    <w:p w14:paraId="57100AF1" w14:textId="7B98B9A8" w:rsidR="00353161" w:rsidRPr="00CC09C9" w:rsidRDefault="008E101B" w:rsidP="002A3A70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 xml:space="preserve">Když sledujeme tuto hru vášní a zahlédneme následky její násilné činnosti, nerozumu, který se nedruží jenom k nim, ale také, a dokonce přednostně, k dobrým úmyslům, účelům podle práva, když vidíme, jak z toho </w:t>
      </w:r>
      <w:r w:rsidR="00C31127" w:rsidRPr="00CC09C9">
        <w:rPr>
          <w:rFonts w:ascii="Times New Roman" w:hAnsi="Times New Roman"/>
          <w:sz w:val="22"/>
          <w:szCs w:val="22"/>
        </w:rPr>
        <w:t>vzniká zlo, šp</w:t>
      </w:r>
      <w:r w:rsidRPr="00CC09C9">
        <w:rPr>
          <w:rFonts w:ascii="Times New Roman" w:hAnsi="Times New Roman"/>
          <w:sz w:val="22"/>
          <w:szCs w:val="22"/>
        </w:rPr>
        <w:t>atnost, jak zanikají nejskvělejší říše, které lidský duch vytvoří, může nás tato pomíjivost naplnit jen smutkem; a jelikož tento zánik není jen dílem přírody, nýbrž i lidské vůle, může pohled na takovou hru sko</w:t>
      </w:r>
      <w:r w:rsidR="00C31127" w:rsidRPr="00CC09C9">
        <w:rPr>
          <w:rFonts w:ascii="Times New Roman" w:hAnsi="Times New Roman"/>
          <w:sz w:val="22"/>
          <w:szCs w:val="22"/>
        </w:rPr>
        <w:t>nčit morálním zármutkem, rozhoř</w:t>
      </w:r>
      <w:r w:rsidRPr="00CC09C9">
        <w:rPr>
          <w:rFonts w:ascii="Times New Roman" w:hAnsi="Times New Roman"/>
          <w:sz w:val="22"/>
          <w:szCs w:val="22"/>
        </w:rPr>
        <w:t xml:space="preserve">čením dobrého ducha, pokud v nás je. Bez řečnické nadsázky, pouze správným výčtem neštěstí, které utrpěly ty nejnádhernější národní a státní útvary, jakož i privátní ctnosti, lze tyto výsledky vyzdvihnout až k nejhrůznějším obrazům a vystupňovat </w:t>
      </w:r>
      <w:r w:rsidRPr="00CC09C9">
        <w:rPr>
          <w:rFonts w:ascii="Times New Roman" w:hAnsi="Times New Roman"/>
          <w:sz w:val="22"/>
          <w:szCs w:val="22"/>
        </w:rPr>
        <w:lastRenderedPageBreak/>
        <w:t xml:space="preserve">citlivost k nejhlubšímu a nejbezradnějšímu smutku, který nevyváží žádný usmiřující výsledek a proti němuž se můžeme obrnit nebo vyjít z něj jen tím, když si </w:t>
      </w:r>
      <w:r w:rsidR="00AC0445" w:rsidRPr="00CC09C9">
        <w:rPr>
          <w:rFonts w:ascii="Times New Roman" w:hAnsi="Times New Roman"/>
          <w:sz w:val="22"/>
          <w:szCs w:val="22"/>
        </w:rPr>
        <w:t xml:space="preserve">pomyslíme: </w:t>
      </w:r>
      <w:r w:rsidR="00C31127" w:rsidRPr="00CC09C9">
        <w:rPr>
          <w:rFonts w:ascii="Times New Roman" w:hAnsi="Times New Roman"/>
          <w:sz w:val="22"/>
          <w:szCs w:val="22"/>
        </w:rPr>
        <w:t xml:space="preserve">už se stalo, je to osud, nic </w:t>
      </w:r>
      <w:r w:rsidR="00CC09C9" w:rsidRPr="00CC09C9">
        <w:rPr>
          <w:rFonts w:ascii="Times New Roman" w:hAnsi="Times New Roman"/>
          <w:sz w:val="22"/>
          <w:szCs w:val="22"/>
        </w:rPr>
        <w:t>na tom nemůžeme změnit; –</w:t>
      </w:r>
      <w:r w:rsidR="00A93080" w:rsidRPr="00CC09C9">
        <w:rPr>
          <w:rFonts w:ascii="Times New Roman" w:hAnsi="Times New Roman"/>
          <w:sz w:val="22"/>
          <w:szCs w:val="22"/>
        </w:rPr>
        <w:t xml:space="preserve"> a poto</w:t>
      </w:r>
      <w:r w:rsidR="00C31127" w:rsidRPr="00CC09C9">
        <w:rPr>
          <w:rFonts w:ascii="Times New Roman" w:hAnsi="Times New Roman"/>
          <w:sz w:val="22"/>
          <w:szCs w:val="22"/>
        </w:rPr>
        <w:t>m tím, že z nudy, kterou by v</w:t>
      </w:r>
      <w:r w:rsidR="00A93080" w:rsidRPr="00CC09C9">
        <w:rPr>
          <w:rFonts w:ascii="Times New Roman" w:hAnsi="Times New Roman"/>
          <w:sz w:val="22"/>
          <w:szCs w:val="22"/>
        </w:rPr>
        <w:t xml:space="preserve"> nás ona reflexe smutku mohla vyvolat, se vrátíme k svému životnímu pocitu, do přítomnosti našich účelů a zájmů, zkrátka k sobeckosti, která stojí na poklidném břehu a odtud se bezpečně kochá pohledem na zmatené ruiny. </w:t>
      </w:r>
      <w:r w:rsidR="00A93080" w:rsidRPr="00CC09C9">
        <w:rPr>
          <w:rFonts w:ascii="Times New Roman" w:hAnsi="Times New Roman"/>
          <w:i/>
          <w:sz w:val="22"/>
          <w:szCs w:val="22"/>
        </w:rPr>
        <w:t>Ale tím, že hledíme na dějiny jako na jatka</w:t>
      </w:r>
      <w:r w:rsidR="00A93080" w:rsidRPr="00CC09C9">
        <w:rPr>
          <w:rFonts w:ascii="Times New Roman" w:hAnsi="Times New Roman"/>
          <w:sz w:val="22"/>
          <w:szCs w:val="22"/>
        </w:rPr>
        <w:t xml:space="preserve">, </w:t>
      </w:r>
      <w:r w:rsidR="00A93080" w:rsidRPr="00CC09C9">
        <w:rPr>
          <w:rFonts w:ascii="Times New Roman" w:hAnsi="Times New Roman"/>
          <w:i/>
          <w:sz w:val="22"/>
          <w:szCs w:val="22"/>
        </w:rPr>
        <w:t>na nichž padly za oběť štěstí národů, moudrost států a ctnost jednotlivců, vyvstává v mysli nutně i otázka, čemu, jakému poslednímu účelu byly tyto nesmírné oběti přineseny</w:t>
      </w:r>
      <w:r w:rsidR="00921DB6">
        <w:rPr>
          <w:rFonts w:ascii="Times New Roman" w:hAnsi="Times New Roman"/>
          <w:sz w:val="22"/>
          <w:szCs w:val="22"/>
        </w:rPr>
        <w:t>.</w:t>
      </w:r>
    </w:p>
    <w:p w14:paraId="645D5A37" w14:textId="0097550D" w:rsidR="00FB54FE" w:rsidRPr="00CC09C9" w:rsidRDefault="00FB54FE" w:rsidP="002A3A70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 xml:space="preserve">G. W. F. Hegel, </w:t>
      </w:r>
      <w:r w:rsidRPr="00CC09C9">
        <w:rPr>
          <w:rFonts w:ascii="Times New Roman" w:hAnsi="Times New Roman"/>
          <w:i/>
          <w:sz w:val="22"/>
          <w:szCs w:val="22"/>
        </w:rPr>
        <w:t>Filosofie dějin</w:t>
      </w:r>
      <w:r w:rsidRPr="00CC09C9">
        <w:rPr>
          <w:rFonts w:ascii="Times New Roman" w:hAnsi="Times New Roman"/>
          <w:sz w:val="22"/>
          <w:szCs w:val="22"/>
        </w:rPr>
        <w:t>, přel. M. Váňa, Pelhřimov 2004, str.</w:t>
      </w:r>
      <w:r w:rsidR="00CE17E6" w:rsidRPr="00CC09C9">
        <w:rPr>
          <w:rFonts w:ascii="Times New Roman" w:hAnsi="Times New Roman"/>
          <w:sz w:val="22"/>
          <w:szCs w:val="22"/>
        </w:rPr>
        <w:t xml:space="preserve"> 21.</w:t>
      </w:r>
    </w:p>
    <w:p w14:paraId="46660763" w14:textId="77777777" w:rsidR="00362966" w:rsidRPr="00CC09C9" w:rsidRDefault="00362966" w:rsidP="002A3A70">
      <w:pPr>
        <w:jc w:val="both"/>
        <w:rPr>
          <w:rFonts w:ascii="Times New Roman" w:hAnsi="Times New Roman"/>
          <w:sz w:val="22"/>
          <w:szCs w:val="22"/>
        </w:rPr>
      </w:pPr>
    </w:p>
    <w:p w14:paraId="631BBB44" w14:textId="234683DF" w:rsidR="00362966" w:rsidRPr="00CC09C9" w:rsidRDefault="00362966" w:rsidP="00362966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>Moderní filosofie dějin</w:t>
      </w:r>
      <w:r w:rsidR="00CC09C9" w:rsidRPr="00CC09C9">
        <w:rPr>
          <w:rFonts w:ascii="Times New Roman" w:hAnsi="Times New Roman"/>
          <w:sz w:val="22"/>
          <w:szCs w:val="22"/>
        </w:rPr>
        <w:t xml:space="preserve"> pozbyla</w:t>
      </w:r>
      <w:r w:rsidRPr="00CC09C9">
        <w:rPr>
          <w:rFonts w:ascii="Times New Roman" w:hAnsi="Times New Roman"/>
          <w:sz w:val="22"/>
          <w:szCs w:val="22"/>
        </w:rPr>
        <w:t xml:space="preserve"> křesťanskou důvěru, ale lpění na budoucnosti stále převládá. Prostupuje celé evropské myšlení a veškerou starost o naše dějiny, o jejich „proč“ a „kam“. Spolu s horizontem budoucnosti zůstala otázka po smyslu. </w:t>
      </w:r>
      <w:r w:rsidR="00CC09C9" w:rsidRPr="00CC09C9">
        <w:rPr>
          <w:rFonts w:ascii="Times New Roman" w:hAnsi="Times New Roman"/>
          <w:sz w:val="22"/>
          <w:szCs w:val="22"/>
        </w:rPr>
        <w:t>Již jen</w:t>
      </w:r>
      <w:r w:rsidRPr="00CC09C9">
        <w:rPr>
          <w:rFonts w:ascii="Times New Roman" w:hAnsi="Times New Roman"/>
          <w:sz w:val="22"/>
          <w:szCs w:val="22"/>
        </w:rPr>
        <w:t xml:space="preserve"> odkaz na </w:t>
      </w:r>
      <w:proofErr w:type="spellStart"/>
      <w:r w:rsidRPr="00CC09C9">
        <w:rPr>
          <w:rFonts w:ascii="Times New Roman" w:hAnsi="Times New Roman"/>
          <w:sz w:val="22"/>
          <w:szCs w:val="22"/>
        </w:rPr>
        <w:t>Heideggerovu</w:t>
      </w:r>
      <w:proofErr w:type="spellEnd"/>
      <w:r w:rsidRPr="00CC09C9">
        <w:rPr>
          <w:rFonts w:ascii="Times New Roman" w:hAnsi="Times New Roman"/>
          <w:sz w:val="22"/>
          <w:szCs w:val="22"/>
        </w:rPr>
        <w:t xml:space="preserve"> formální existenciální „Analýzu smyslu a dějin“ toto může ozřejmit.</w:t>
      </w:r>
    </w:p>
    <w:p w14:paraId="0042E3BE" w14:textId="2F7DA198" w:rsidR="00921DB6" w:rsidRPr="00CC09C9" w:rsidRDefault="00CE17E6" w:rsidP="00921DB6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>Karl Löwith,</w:t>
      </w:r>
      <w:r w:rsidR="00CC09C9" w:rsidRPr="00CC09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C09C9" w:rsidRPr="00CC09C9">
        <w:rPr>
          <w:rFonts w:ascii="Times New Roman" w:hAnsi="Times New Roman"/>
          <w:i/>
          <w:sz w:val="22"/>
          <w:szCs w:val="22"/>
        </w:rPr>
        <w:t>Weltgeschichte</w:t>
      </w:r>
      <w:proofErr w:type="spellEnd"/>
      <w:r w:rsidR="00CC09C9" w:rsidRPr="00CC09C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CC09C9" w:rsidRPr="00CC09C9">
        <w:rPr>
          <w:rFonts w:ascii="Times New Roman" w:hAnsi="Times New Roman"/>
          <w:i/>
          <w:sz w:val="22"/>
          <w:szCs w:val="22"/>
        </w:rPr>
        <w:t>und</w:t>
      </w:r>
      <w:proofErr w:type="spellEnd"/>
      <w:r w:rsidR="00CC09C9" w:rsidRPr="00CC09C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CC09C9" w:rsidRPr="00CC09C9">
        <w:rPr>
          <w:rFonts w:ascii="Times New Roman" w:hAnsi="Times New Roman"/>
          <w:i/>
          <w:sz w:val="22"/>
          <w:szCs w:val="22"/>
        </w:rPr>
        <w:t>Heilsgeschehen</w:t>
      </w:r>
      <w:proofErr w:type="spellEnd"/>
      <w:r w:rsidR="00CC09C9" w:rsidRPr="00CC09C9">
        <w:rPr>
          <w:rFonts w:ascii="Times New Roman" w:hAnsi="Times New Roman"/>
          <w:i/>
          <w:sz w:val="22"/>
          <w:szCs w:val="22"/>
        </w:rPr>
        <w:t xml:space="preserve"> </w:t>
      </w:r>
      <w:r w:rsidR="00CC09C9" w:rsidRPr="00CC09C9">
        <w:rPr>
          <w:rFonts w:ascii="Times New Roman" w:hAnsi="Times New Roman"/>
          <w:sz w:val="22"/>
          <w:szCs w:val="22"/>
        </w:rPr>
        <w:t xml:space="preserve">(1950), in: týž, </w:t>
      </w:r>
      <w:r w:rsidR="00CC09C9" w:rsidRPr="00CC09C9">
        <w:rPr>
          <w:rFonts w:ascii="Times New Roman" w:hAnsi="Times New Roman"/>
          <w:i/>
          <w:sz w:val="22"/>
          <w:szCs w:val="22"/>
        </w:rPr>
        <w:t xml:space="preserve">Der </w:t>
      </w:r>
      <w:proofErr w:type="spellStart"/>
      <w:r w:rsidR="00CC09C9" w:rsidRPr="00CC09C9">
        <w:rPr>
          <w:rFonts w:ascii="Times New Roman" w:hAnsi="Times New Roman"/>
          <w:i/>
          <w:sz w:val="22"/>
          <w:szCs w:val="22"/>
        </w:rPr>
        <w:t>Mensch</w:t>
      </w:r>
      <w:proofErr w:type="spellEnd"/>
      <w:r w:rsidR="00CC09C9" w:rsidRPr="00CC09C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CC09C9" w:rsidRPr="00CC09C9">
        <w:rPr>
          <w:rFonts w:ascii="Times New Roman" w:hAnsi="Times New Roman"/>
          <w:i/>
          <w:sz w:val="22"/>
          <w:szCs w:val="22"/>
        </w:rPr>
        <w:t>inmitten</w:t>
      </w:r>
      <w:proofErr w:type="spellEnd"/>
      <w:r w:rsidR="00CC09C9" w:rsidRPr="00CC09C9">
        <w:rPr>
          <w:rFonts w:ascii="Times New Roman" w:hAnsi="Times New Roman"/>
          <w:i/>
          <w:sz w:val="22"/>
          <w:szCs w:val="22"/>
        </w:rPr>
        <w:t xml:space="preserve"> der </w:t>
      </w:r>
      <w:proofErr w:type="spellStart"/>
      <w:r w:rsidR="00CC09C9" w:rsidRPr="00CC09C9">
        <w:rPr>
          <w:rFonts w:ascii="Times New Roman" w:hAnsi="Times New Roman"/>
          <w:i/>
          <w:sz w:val="22"/>
          <w:szCs w:val="22"/>
        </w:rPr>
        <w:t>Geschichte</w:t>
      </w:r>
      <w:proofErr w:type="spellEnd"/>
      <w:r w:rsidR="00CC09C9" w:rsidRPr="00CC09C9">
        <w:rPr>
          <w:rFonts w:ascii="Times New Roman" w:hAnsi="Times New Roman"/>
          <w:sz w:val="22"/>
          <w:szCs w:val="22"/>
        </w:rPr>
        <w:t>, Stuttgart 1990.</w:t>
      </w:r>
    </w:p>
    <w:p w14:paraId="39EBF87E" w14:textId="2D624F01" w:rsidR="00362966" w:rsidRPr="00921DB6" w:rsidRDefault="00921DB6" w:rsidP="00921DB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</w:t>
      </w:r>
      <w:r w:rsidRPr="00921DB6">
        <w:rPr>
          <w:rFonts w:ascii="Times New Roman" w:hAnsi="Times New Roman"/>
          <w:b/>
          <w:sz w:val="22"/>
          <w:szCs w:val="22"/>
        </w:rPr>
        <w:t>Otřes víry v dějiny po Druhé světové válce</w:t>
      </w:r>
    </w:p>
    <w:p w14:paraId="1F9A202F" w14:textId="77777777" w:rsidR="00921DB6" w:rsidRPr="00CC09C9" w:rsidRDefault="00921DB6" w:rsidP="00921DB6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 xml:space="preserve">Paul </w:t>
      </w:r>
      <w:proofErr w:type="spellStart"/>
      <w:r w:rsidRPr="00CC09C9">
        <w:rPr>
          <w:rFonts w:ascii="Times New Roman" w:hAnsi="Times New Roman"/>
          <w:sz w:val="22"/>
          <w:szCs w:val="22"/>
        </w:rPr>
        <w:t>Ricoeur</w:t>
      </w:r>
      <w:proofErr w:type="spellEnd"/>
      <w:r w:rsidRPr="00CC09C9">
        <w:rPr>
          <w:rFonts w:ascii="Times New Roman" w:hAnsi="Times New Roman"/>
          <w:sz w:val="22"/>
          <w:szCs w:val="22"/>
        </w:rPr>
        <w:t>: „Nelze vymýtit podezření, že historie škodí paměti.“</w:t>
      </w:r>
    </w:p>
    <w:p w14:paraId="76D15FAC" w14:textId="77777777" w:rsidR="00921DB6" w:rsidRPr="00CC09C9" w:rsidRDefault="00921DB6" w:rsidP="00921DB6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 xml:space="preserve">P. </w:t>
      </w:r>
      <w:proofErr w:type="spellStart"/>
      <w:r w:rsidRPr="00CC09C9">
        <w:rPr>
          <w:rFonts w:ascii="Times New Roman" w:hAnsi="Times New Roman"/>
          <w:sz w:val="22"/>
          <w:szCs w:val="22"/>
        </w:rPr>
        <w:t>Ricoeur</w:t>
      </w:r>
      <w:proofErr w:type="spellEnd"/>
      <w:r w:rsidRPr="00CC09C9">
        <w:rPr>
          <w:rFonts w:ascii="Times New Roman" w:hAnsi="Times New Roman"/>
          <w:sz w:val="22"/>
          <w:szCs w:val="22"/>
        </w:rPr>
        <w:t xml:space="preserve">, </w:t>
      </w:r>
      <w:r w:rsidRPr="00CC09C9">
        <w:rPr>
          <w:rFonts w:ascii="Times New Roman" w:hAnsi="Times New Roman"/>
          <w:i/>
          <w:sz w:val="22"/>
          <w:szCs w:val="22"/>
        </w:rPr>
        <w:t xml:space="preserve">La </w:t>
      </w:r>
      <w:proofErr w:type="spellStart"/>
      <w:r w:rsidRPr="00CC09C9">
        <w:rPr>
          <w:rFonts w:ascii="Times New Roman" w:hAnsi="Times New Roman"/>
          <w:i/>
          <w:sz w:val="22"/>
          <w:szCs w:val="22"/>
        </w:rPr>
        <w:t>memoire</w:t>
      </w:r>
      <w:proofErr w:type="spellEnd"/>
      <w:r w:rsidRPr="00CC09C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C09C9">
        <w:rPr>
          <w:rFonts w:ascii="Times New Roman" w:hAnsi="Times New Roman"/>
          <w:i/>
          <w:sz w:val="22"/>
          <w:szCs w:val="22"/>
        </w:rPr>
        <w:t>l’histoire</w:t>
      </w:r>
      <w:proofErr w:type="spellEnd"/>
      <w:r w:rsidRPr="00CC09C9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CC09C9">
        <w:rPr>
          <w:rFonts w:ascii="Times New Roman" w:hAnsi="Times New Roman"/>
          <w:i/>
          <w:sz w:val="22"/>
          <w:szCs w:val="22"/>
        </w:rPr>
        <w:t>l’oubli</w:t>
      </w:r>
      <w:proofErr w:type="spellEnd"/>
      <w:r w:rsidRPr="00CC09C9">
        <w:rPr>
          <w:rFonts w:ascii="Times New Roman" w:hAnsi="Times New Roman"/>
          <w:sz w:val="22"/>
          <w:szCs w:val="22"/>
        </w:rPr>
        <w:t>, Paris 2000, str. 179.</w:t>
      </w:r>
    </w:p>
    <w:p w14:paraId="4C367862" w14:textId="77777777" w:rsidR="00921DB6" w:rsidRPr="00CC09C9" w:rsidRDefault="00921DB6" w:rsidP="002A3A70">
      <w:pPr>
        <w:jc w:val="both"/>
        <w:rPr>
          <w:rFonts w:ascii="Times New Roman" w:hAnsi="Times New Roman"/>
          <w:sz w:val="22"/>
          <w:szCs w:val="22"/>
        </w:rPr>
      </w:pPr>
    </w:p>
    <w:p w14:paraId="4F0B9367" w14:textId="74709C72" w:rsidR="00B465FC" w:rsidRPr="00CC09C9" w:rsidRDefault="00CE17E6" w:rsidP="00354223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 xml:space="preserve">1. Zpochybněna byla </w:t>
      </w:r>
      <w:r w:rsidR="00846D66" w:rsidRPr="00CC09C9">
        <w:rPr>
          <w:rFonts w:ascii="Times New Roman" w:hAnsi="Times New Roman"/>
          <w:sz w:val="22"/>
          <w:szCs w:val="22"/>
        </w:rPr>
        <w:t xml:space="preserve">stran kategorie „kolektivní </w:t>
      </w:r>
      <w:r w:rsidR="00CC09C9" w:rsidRPr="00CC09C9">
        <w:rPr>
          <w:rFonts w:ascii="Times New Roman" w:hAnsi="Times New Roman"/>
          <w:sz w:val="22"/>
          <w:szCs w:val="22"/>
        </w:rPr>
        <w:t xml:space="preserve">paměti“, konceptem, jehož autorem je Maurice Halbwachs a jenž získal na popularitě především po Druhé světové válce, která otřásla přesvědčením, že </w:t>
      </w:r>
      <w:r w:rsidRPr="00CC09C9">
        <w:rPr>
          <w:rFonts w:ascii="Times New Roman" w:hAnsi="Times New Roman"/>
          <w:sz w:val="22"/>
          <w:szCs w:val="22"/>
        </w:rPr>
        <w:t>„rány ducha se zhojí, aniž by zůstaly jizvy“ otřásla nepromlčitelnost a nesplatitelnost holocaustu.</w:t>
      </w:r>
      <w:r w:rsidR="00CC09C9" w:rsidRPr="00CC09C9">
        <w:rPr>
          <w:rFonts w:ascii="Times New Roman" w:hAnsi="Times New Roman"/>
          <w:sz w:val="22"/>
          <w:szCs w:val="22"/>
        </w:rPr>
        <w:t xml:space="preserve"> Ilustrací může být především dílo romanopisce Jorge </w:t>
      </w:r>
      <w:proofErr w:type="spellStart"/>
      <w:r w:rsidR="00CC09C9" w:rsidRPr="00CC09C9">
        <w:rPr>
          <w:rFonts w:ascii="Times New Roman" w:hAnsi="Times New Roman"/>
          <w:sz w:val="22"/>
          <w:szCs w:val="22"/>
        </w:rPr>
        <w:t>Sempúna</w:t>
      </w:r>
      <w:proofErr w:type="spellEnd"/>
      <w:r w:rsidR="00CC09C9" w:rsidRPr="00CC09C9">
        <w:rPr>
          <w:rFonts w:ascii="Times New Roman" w:hAnsi="Times New Roman"/>
          <w:sz w:val="22"/>
          <w:szCs w:val="22"/>
        </w:rPr>
        <w:t xml:space="preserve">, žáka Maurice Halbwachse. Semprún poznamenává </w:t>
      </w:r>
      <w:r w:rsidR="00354223" w:rsidRPr="00CC09C9">
        <w:rPr>
          <w:rFonts w:ascii="Times New Roman" w:hAnsi="Times New Roman" w:cs="Times New Roman"/>
          <w:sz w:val="22"/>
          <w:szCs w:val="22"/>
        </w:rPr>
        <w:t xml:space="preserve">ve své knize </w:t>
      </w:r>
      <w:r w:rsidR="00354223" w:rsidRPr="00CC09C9">
        <w:rPr>
          <w:rFonts w:ascii="Times New Roman" w:hAnsi="Times New Roman" w:cs="Times New Roman"/>
          <w:i/>
          <w:sz w:val="22"/>
          <w:szCs w:val="22"/>
        </w:rPr>
        <w:t>Psaní nebo život</w:t>
      </w:r>
      <w:r w:rsidR="00354223" w:rsidRPr="00CC09C9">
        <w:rPr>
          <w:rFonts w:ascii="Times New Roman" w:hAnsi="Times New Roman" w:cs="Times New Roman"/>
          <w:sz w:val="22"/>
          <w:szCs w:val="22"/>
        </w:rPr>
        <w:t xml:space="preserve"> (pře</w:t>
      </w:r>
      <w:r w:rsidR="00CC09C9" w:rsidRPr="00CC09C9">
        <w:rPr>
          <w:rFonts w:ascii="Times New Roman" w:hAnsi="Times New Roman" w:cs="Times New Roman"/>
          <w:sz w:val="22"/>
          <w:szCs w:val="22"/>
        </w:rPr>
        <w:t xml:space="preserve">l. H. </w:t>
      </w:r>
      <w:proofErr w:type="spellStart"/>
      <w:r w:rsidR="00CC09C9" w:rsidRPr="00CC09C9">
        <w:rPr>
          <w:rFonts w:ascii="Times New Roman" w:hAnsi="Times New Roman" w:cs="Times New Roman"/>
          <w:sz w:val="22"/>
          <w:szCs w:val="22"/>
        </w:rPr>
        <w:t>Beguivinová</w:t>
      </w:r>
      <w:proofErr w:type="spellEnd"/>
      <w:r w:rsidR="00CC09C9" w:rsidRPr="00CC09C9">
        <w:rPr>
          <w:rFonts w:ascii="Times New Roman" w:hAnsi="Times New Roman" w:cs="Times New Roman"/>
          <w:sz w:val="22"/>
          <w:szCs w:val="22"/>
        </w:rPr>
        <w:t xml:space="preserve">, Praha 1997), </w:t>
      </w:r>
      <w:r w:rsidR="00354223" w:rsidRPr="00CC09C9">
        <w:rPr>
          <w:rFonts w:ascii="Times New Roman" w:hAnsi="Times New Roman" w:cs="Times New Roman"/>
          <w:sz w:val="22"/>
          <w:szCs w:val="22"/>
        </w:rPr>
        <w:t xml:space="preserve">v níž vzpomíná na ty, kteří nepřežili – jako jeho učitel Halbwachs – koncentrační tábor: </w:t>
      </w:r>
      <w:r w:rsidR="00B465FC" w:rsidRPr="00CC09C9">
        <w:rPr>
          <w:rFonts w:ascii="Times New Roman" w:hAnsi="Times New Roman" w:cs="Times New Roman"/>
          <w:sz w:val="22"/>
          <w:szCs w:val="22"/>
        </w:rPr>
        <w:t>„Ale dneska, v dubnovém slunci, mezi šumícími buky tyhle příšerní a bratrští mrtví žádné vysvětlování nepotřebují. Potřebují, abychom prostě žili</w:t>
      </w:r>
      <w:r w:rsidR="00B465FC" w:rsidRPr="00CC09C9">
        <w:rPr>
          <w:rFonts w:ascii="Times New Roman" w:hAnsi="Times New Roman" w:cs="Times New Roman"/>
          <w:i/>
          <w:sz w:val="22"/>
          <w:szCs w:val="22"/>
        </w:rPr>
        <w:t>, abychom ze všech sil žili v paměti jejich smrti</w:t>
      </w:r>
      <w:r w:rsidR="00B465FC" w:rsidRPr="00CC09C9">
        <w:rPr>
          <w:rFonts w:ascii="Times New Roman" w:hAnsi="Times New Roman" w:cs="Times New Roman"/>
          <w:sz w:val="22"/>
          <w:szCs w:val="22"/>
        </w:rPr>
        <w:t xml:space="preserve">: </w:t>
      </w:r>
      <w:r w:rsidR="00B465FC" w:rsidRPr="00CC09C9">
        <w:rPr>
          <w:rFonts w:ascii="Times New Roman" w:hAnsi="Times New Roman" w:cs="Times New Roman"/>
          <w:i/>
          <w:sz w:val="22"/>
          <w:szCs w:val="22"/>
        </w:rPr>
        <w:t>jakákoliv jiná forma života by nás vyrvala z kořenů tkvících v tomto vyhnanství z popela</w:t>
      </w:r>
      <w:r w:rsidR="00B465FC" w:rsidRPr="00CC09C9">
        <w:rPr>
          <w:rFonts w:ascii="Times New Roman" w:hAnsi="Times New Roman" w:cs="Times New Roman"/>
          <w:sz w:val="22"/>
          <w:szCs w:val="22"/>
        </w:rPr>
        <w:t xml:space="preserve"> (97).“</w:t>
      </w:r>
    </w:p>
    <w:p w14:paraId="0A22A625" w14:textId="77777777" w:rsidR="00B465FC" w:rsidRPr="00CC09C9" w:rsidRDefault="00B465FC" w:rsidP="002A3A70">
      <w:pPr>
        <w:jc w:val="both"/>
        <w:rPr>
          <w:rFonts w:ascii="Times New Roman" w:hAnsi="Times New Roman"/>
          <w:sz w:val="22"/>
          <w:szCs w:val="22"/>
        </w:rPr>
      </w:pPr>
    </w:p>
    <w:p w14:paraId="43E7EB71" w14:textId="79179489" w:rsidR="00921DB6" w:rsidRPr="00CC09C9" w:rsidRDefault="00CC09C9" w:rsidP="002A3A70">
      <w:pPr>
        <w:jc w:val="both"/>
        <w:rPr>
          <w:rFonts w:ascii="Times New Roman" w:hAnsi="Times New Roman"/>
          <w:sz w:val="22"/>
          <w:szCs w:val="22"/>
        </w:rPr>
      </w:pPr>
      <w:r w:rsidRPr="00CC09C9">
        <w:rPr>
          <w:rFonts w:ascii="Times New Roman" w:hAnsi="Times New Roman"/>
          <w:sz w:val="22"/>
          <w:szCs w:val="22"/>
        </w:rPr>
        <w:t>2</w:t>
      </w:r>
      <w:r w:rsidR="00846D66" w:rsidRPr="00CC09C9">
        <w:rPr>
          <w:rFonts w:ascii="Times New Roman" w:hAnsi="Times New Roman"/>
          <w:sz w:val="22"/>
          <w:szCs w:val="22"/>
        </w:rPr>
        <w:t xml:space="preserve">. </w:t>
      </w:r>
      <w:r w:rsidR="00CE17E6" w:rsidRPr="00CC09C9">
        <w:rPr>
          <w:rFonts w:ascii="Times New Roman" w:hAnsi="Times New Roman"/>
          <w:sz w:val="22"/>
          <w:szCs w:val="22"/>
        </w:rPr>
        <w:t xml:space="preserve">Změnila se ale i orientace člověka a společnosti v čase. V této souvislosti hovoří např. </w:t>
      </w:r>
      <w:proofErr w:type="spellStart"/>
      <w:r w:rsidR="00CE17E6" w:rsidRPr="00CC09C9">
        <w:rPr>
          <w:rFonts w:ascii="Times New Roman" w:hAnsi="Times New Roman"/>
          <w:sz w:val="22"/>
          <w:szCs w:val="22"/>
        </w:rPr>
        <w:t>François</w:t>
      </w:r>
      <w:proofErr w:type="spellEnd"/>
      <w:r w:rsidR="00CE17E6" w:rsidRPr="00CC09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17E6" w:rsidRPr="00CC09C9">
        <w:rPr>
          <w:rFonts w:ascii="Times New Roman" w:hAnsi="Times New Roman"/>
          <w:sz w:val="22"/>
          <w:szCs w:val="22"/>
        </w:rPr>
        <w:t>Hartog</w:t>
      </w:r>
      <w:proofErr w:type="spellEnd"/>
      <w:r w:rsidR="00CE17E6" w:rsidRPr="00CC09C9">
        <w:rPr>
          <w:rFonts w:ascii="Times New Roman" w:hAnsi="Times New Roman"/>
          <w:sz w:val="22"/>
          <w:szCs w:val="22"/>
        </w:rPr>
        <w:t xml:space="preserve"> o „</w:t>
      </w:r>
      <w:proofErr w:type="spellStart"/>
      <w:r w:rsidR="00CE17E6" w:rsidRPr="00CC09C9">
        <w:rPr>
          <w:rFonts w:ascii="Times New Roman" w:hAnsi="Times New Roman"/>
          <w:sz w:val="22"/>
          <w:szCs w:val="22"/>
        </w:rPr>
        <w:t>prezentismu</w:t>
      </w:r>
      <w:proofErr w:type="spellEnd"/>
      <w:r w:rsidR="00CE17E6" w:rsidRPr="00CC09C9">
        <w:rPr>
          <w:rFonts w:ascii="Times New Roman" w:hAnsi="Times New Roman"/>
          <w:sz w:val="22"/>
          <w:szCs w:val="22"/>
        </w:rPr>
        <w:t xml:space="preserve">“ (viz F. </w:t>
      </w:r>
      <w:proofErr w:type="spellStart"/>
      <w:r w:rsidR="00CE17E6" w:rsidRPr="00CC09C9">
        <w:rPr>
          <w:rFonts w:ascii="Times New Roman" w:hAnsi="Times New Roman"/>
          <w:sz w:val="22"/>
          <w:szCs w:val="22"/>
        </w:rPr>
        <w:t>Hartog</w:t>
      </w:r>
      <w:proofErr w:type="spellEnd"/>
      <w:r w:rsidR="00CE17E6" w:rsidRPr="00CC09C9">
        <w:rPr>
          <w:rFonts w:ascii="Times New Roman" w:hAnsi="Times New Roman"/>
          <w:sz w:val="22"/>
          <w:szCs w:val="22"/>
        </w:rPr>
        <w:t xml:space="preserve">, </w:t>
      </w:r>
      <w:r w:rsidR="00CE17E6" w:rsidRPr="00CC09C9">
        <w:rPr>
          <w:rFonts w:ascii="Times New Roman" w:hAnsi="Times New Roman"/>
          <w:i/>
          <w:sz w:val="22"/>
          <w:szCs w:val="22"/>
        </w:rPr>
        <w:t>Věřit v dějiny</w:t>
      </w:r>
      <w:r w:rsidR="00CE17E6" w:rsidRPr="00CC09C9">
        <w:rPr>
          <w:rFonts w:ascii="Times New Roman" w:hAnsi="Times New Roman"/>
          <w:sz w:val="22"/>
          <w:szCs w:val="22"/>
        </w:rPr>
        <w:t>, přel. P. Horák, Praha 2016)</w:t>
      </w:r>
      <w:r w:rsidR="00846D66" w:rsidRPr="00CC09C9">
        <w:rPr>
          <w:rFonts w:ascii="Times New Roman" w:hAnsi="Times New Roman"/>
          <w:sz w:val="22"/>
          <w:szCs w:val="22"/>
        </w:rPr>
        <w:t xml:space="preserve">: budoucnost jako horizont mizí. Marcel </w:t>
      </w:r>
      <w:proofErr w:type="spellStart"/>
      <w:r w:rsidR="00846D66" w:rsidRPr="00CC09C9">
        <w:rPr>
          <w:rFonts w:ascii="Times New Roman" w:hAnsi="Times New Roman"/>
          <w:sz w:val="22"/>
          <w:szCs w:val="22"/>
        </w:rPr>
        <w:t>Gauchet</w:t>
      </w:r>
      <w:proofErr w:type="spellEnd"/>
      <w:r w:rsidR="00846D66" w:rsidRPr="00CC09C9">
        <w:rPr>
          <w:rFonts w:ascii="Times New Roman" w:hAnsi="Times New Roman"/>
          <w:sz w:val="22"/>
          <w:szCs w:val="22"/>
        </w:rPr>
        <w:t>: „Budoucnost je to neznámé, k čemuž pádíme stále rychleji a se stále většími prostředky, aniž by ostatně kdo po nás požadoval o tom uvažovat. Nejde jen o to, že budoucnost nemá poznatelnou tvář, ale že už nepředstavuje pól kolektivní identifikace, odkazující ke sdílené zodpovědnosti.“</w:t>
      </w:r>
      <w:r w:rsidRPr="00CC09C9">
        <w:rPr>
          <w:rFonts w:ascii="Times New Roman" w:hAnsi="Times New Roman"/>
          <w:sz w:val="22"/>
          <w:szCs w:val="22"/>
        </w:rPr>
        <w:t xml:space="preserve"> </w:t>
      </w:r>
      <w:r w:rsidR="00993A96" w:rsidRPr="00CC09C9">
        <w:rPr>
          <w:rFonts w:ascii="Times New Roman" w:hAnsi="Times New Roman"/>
          <w:sz w:val="22"/>
          <w:szCs w:val="22"/>
        </w:rPr>
        <w:t xml:space="preserve">Marcel </w:t>
      </w:r>
      <w:proofErr w:type="spellStart"/>
      <w:r w:rsidR="00993A96" w:rsidRPr="00CC09C9">
        <w:rPr>
          <w:rFonts w:ascii="Times New Roman" w:hAnsi="Times New Roman"/>
          <w:sz w:val="22"/>
          <w:szCs w:val="22"/>
        </w:rPr>
        <w:t>Gauchet</w:t>
      </w:r>
      <w:proofErr w:type="spellEnd"/>
      <w:r w:rsidR="00993A96" w:rsidRPr="00CC09C9">
        <w:rPr>
          <w:rFonts w:ascii="Times New Roman" w:hAnsi="Times New Roman"/>
          <w:sz w:val="22"/>
          <w:szCs w:val="22"/>
        </w:rPr>
        <w:t xml:space="preserve">, </w:t>
      </w:r>
      <w:r w:rsidR="00993A96" w:rsidRPr="00CC09C9">
        <w:rPr>
          <w:rFonts w:ascii="Times New Roman" w:hAnsi="Times New Roman"/>
          <w:i/>
          <w:sz w:val="22"/>
          <w:szCs w:val="22"/>
        </w:rPr>
        <w:t xml:space="preserve">La </w:t>
      </w:r>
      <w:proofErr w:type="spellStart"/>
      <w:r w:rsidR="00993A96" w:rsidRPr="00CC09C9">
        <w:rPr>
          <w:rFonts w:ascii="Times New Roman" w:hAnsi="Times New Roman"/>
          <w:i/>
          <w:sz w:val="22"/>
          <w:szCs w:val="22"/>
        </w:rPr>
        <w:t>condition</w:t>
      </w:r>
      <w:proofErr w:type="spellEnd"/>
      <w:r w:rsidR="00993A96" w:rsidRPr="00CC09C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993A96" w:rsidRPr="00CC09C9">
        <w:rPr>
          <w:rFonts w:ascii="Times New Roman" w:hAnsi="Times New Roman"/>
          <w:i/>
          <w:sz w:val="22"/>
          <w:szCs w:val="22"/>
        </w:rPr>
        <w:t>politique</w:t>
      </w:r>
      <w:proofErr w:type="spellEnd"/>
      <w:r w:rsidR="00993A96" w:rsidRPr="00CC09C9">
        <w:rPr>
          <w:rFonts w:ascii="Times New Roman" w:hAnsi="Times New Roman"/>
          <w:sz w:val="22"/>
          <w:szCs w:val="22"/>
        </w:rPr>
        <w:t>, Paris 2005, str. 39.</w:t>
      </w:r>
    </w:p>
    <w:p w14:paraId="28F7B033" w14:textId="77777777" w:rsidR="00846D66" w:rsidRPr="00921DB6" w:rsidRDefault="00846D66" w:rsidP="002A3A70">
      <w:pPr>
        <w:jc w:val="both"/>
        <w:rPr>
          <w:rFonts w:ascii="Times New Roman" w:hAnsi="Times New Roman"/>
          <w:b/>
          <w:sz w:val="22"/>
          <w:szCs w:val="22"/>
        </w:rPr>
      </w:pPr>
    </w:p>
    <w:p w14:paraId="526A40DB" w14:textId="3D1C6076" w:rsidR="00D2319C" w:rsidRDefault="00A24BC1" w:rsidP="002A3A70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921DB6">
        <w:rPr>
          <w:rFonts w:ascii="Times New Roman" w:hAnsi="Times New Roman"/>
          <w:b/>
          <w:sz w:val="22"/>
          <w:szCs w:val="22"/>
        </w:rPr>
        <w:t>První sekce semináře:</w:t>
      </w:r>
      <w:r w:rsidR="00E614F5" w:rsidRPr="00921DB6">
        <w:rPr>
          <w:rFonts w:ascii="Times New Roman" w:hAnsi="Times New Roman"/>
          <w:b/>
          <w:sz w:val="22"/>
          <w:szCs w:val="22"/>
        </w:rPr>
        <w:t xml:space="preserve"> </w:t>
      </w:r>
      <w:r w:rsidR="00D2319C" w:rsidRPr="00921DB6">
        <w:rPr>
          <w:rFonts w:ascii="Times New Roman" w:hAnsi="Times New Roman"/>
          <w:b/>
          <w:sz w:val="22"/>
          <w:szCs w:val="22"/>
        </w:rPr>
        <w:t xml:space="preserve">Vzpomínka, paměť a vývoj vědomí ve </w:t>
      </w:r>
      <w:r w:rsidR="00D2319C" w:rsidRPr="00921DB6">
        <w:rPr>
          <w:rFonts w:ascii="Times New Roman" w:hAnsi="Times New Roman"/>
          <w:b/>
          <w:i/>
          <w:sz w:val="22"/>
          <w:szCs w:val="22"/>
        </w:rPr>
        <w:t>Fenomenologii ducha</w:t>
      </w:r>
      <w:r w:rsidRPr="00921DB6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921DB6">
        <w:rPr>
          <w:rFonts w:ascii="Times New Roman" w:hAnsi="Times New Roman"/>
          <w:b/>
          <w:sz w:val="22"/>
          <w:szCs w:val="22"/>
        </w:rPr>
        <w:t xml:space="preserve">a ve </w:t>
      </w:r>
      <w:r w:rsidRPr="00921DB6">
        <w:rPr>
          <w:rFonts w:ascii="Times New Roman" w:hAnsi="Times New Roman"/>
          <w:b/>
          <w:i/>
          <w:sz w:val="22"/>
          <w:szCs w:val="22"/>
        </w:rPr>
        <w:t>Vědě o logice</w:t>
      </w:r>
    </w:p>
    <w:p w14:paraId="05BE87FC" w14:textId="2473904E" w:rsidR="005F6E2A" w:rsidRDefault="005F6E2A" w:rsidP="002A3A70">
      <w:pPr>
        <w:jc w:val="both"/>
        <w:rPr>
          <w:rFonts w:ascii="Times New Roman" w:hAnsi="Times New Roman"/>
          <w:sz w:val="22"/>
          <w:szCs w:val="22"/>
        </w:rPr>
      </w:pPr>
      <w:r w:rsidRPr="005F6E2A">
        <w:rPr>
          <w:rFonts w:ascii="Times New Roman" w:hAnsi="Times New Roman"/>
          <w:sz w:val="22"/>
          <w:szCs w:val="22"/>
        </w:rPr>
        <w:t>Komentář k </w:t>
      </w:r>
      <w:r w:rsidRPr="005F6E2A">
        <w:rPr>
          <w:rFonts w:ascii="Times New Roman" w:hAnsi="Times New Roman"/>
          <w:i/>
          <w:sz w:val="22"/>
          <w:szCs w:val="22"/>
        </w:rPr>
        <w:t>Fenomenologii ducha</w:t>
      </w:r>
      <w:r w:rsidRPr="005F6E2A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H. S. </w:t>
      </w:r>
      <w:proofErr w:type="spellStart"/>
      <w:r>
        <w:rPr>
          <w:rFonts w:ascii="Times New Roman" w:hAnsi="Times New Roman"/>
          <w:sz w:val="22"/>
          <w:szCs w:val="22"/>
        </w:rPr>
        <w:t>Harris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i/>
          <w:sz w:val="22"/>
          <w:szCs w:val="22"/>
        </w:rPr>
        <w:t>Hegel’s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Ladder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i/>
          <w:sz w:val="22"/>
          <w:szCs w:val="22"/>
        </w:rPr>
        <w:t>The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Odyssey </w:t>
      </w:r>
      <w:proofErr w:type="spellStart"/>
      <w:r>
        <w:rPr>
          <w:rFonts w:ascii="Times New Roman" w:hAnsi="Times New Roman"/>
          <w:i/>
          <w:sz w:val="22"/>
          <w:szCs w:val="22"/>
        </w:rPr>
        <w:t>of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Spirit</w:t>
      </w:r>
      <w:r>
        <w:rPr>
          <w:rFonts w:ascii="Times New Roman" w:hAnsi="Times New Roman"/>
          <w:sz w:val="22"/>
          <w:szCs w:val="22"/>
        </w:rPr>
        <w:t>, Cambridge 1997 (2 svazky).</w:t>
      </w:r>
    </w:p>
    <w:p w14:paraId="66D44A48" w14:textId="77777777" w:rsidR="00A71F7B" w:rsidRPr="005F6E2A" w:rsidRDefault="00A71F7B" w:rsidP="002A3A70">
      <w:pPr>
        <w:jc w:val="both"/>
        <w:rPr>
          <w:rFonts w:ascii="Times New Roman" w:hAnsi="Times New Roman"/>
          <w:sz w:val="22"/>
          <w:szCs w:val="22"/>
        </w:rPr>
      </w:pPr>
    </w:p>
    <w:p w14:paraId="47B40756" w14:textId="68B40D30" w:rsidR="00A626D6" w:rsidRPr="00CC09C9" w:rsidRDefault="00921DB6" w:rsidP="002A3A70">
      <w:pPr>
        <w:jc w:val="both"/>
        <w:rPr>
          <w:rFonts w:ascii="Times New Roman" w:hAnsi="Times New Roman"/>
          <w:sz w:val="22"/>
          <w:szCs w:val="22"/>
        </w:rPr>
      </w:pPr>
      <w:r w:rsidRPr="00B00CEE">
        <w:rPr>
          <w:rFonts w:ascii="Times New Roman" w:hAnsi="Times New Roman"/>
          <w:b/>
          <w:sz w:val="22"/>
          <w:szCs w:val="22"/>
        </w:rPr>
        <w:t>1. 3. 2017</w:t>
      </w:r>
      <w:r>
        <w:rPr>
          <w:rFonts w:ascii="Times New Roman" w:hAnsi="Times New Roman"/>
          <w:sz w:val="22"/>
          <w:szCs w:val="22"/>
        </w:rPr>
        <w:t>:</w:t>
      </w:r>
      <w:r w:rsidR="00E614F5" w:rsidRPr="00CC09C9">
        <w:rPr>
          <w:rFonts w:ascii="Times New Roman" w:hAnsi="Times New Roman"/>
          <w:sz w:val="22"/>
          <w:szCs w:val="22"/>
        </w:rPr>
        <w:t xml:space="preserve"> </w:t>
      </w:r>
      <w:r w:rsidR="00C413F6" w:rsidRPr="00CC09C9">
        <w:rPr>
          <w:rFonts w:ascii="Times New Roman" w:hAnsi="Times New Roman"/>
          <w:sz w:val="22"/>
          <w:szCs w:val="22"/>
        </w:rPr>
        <w:t>Duch, smrt a vzpomínka</w:t>
      </w:r>
      <w:r w:rsidR="00354223" w:rsidRPr="00CC09C9">
        <w:rPr>
          <w:rFonts w:ascii="Times New Roman" w:hAnsi="Times New Roman"/>
          <w:sz w:val="22"/>
          <w:szCs w:val="22"/>
        </w:rPr>
        <w:t xml:space="preserve">: </w:t>
      </w:r>
      <w:r w:rsidR="00537D5F" w:rsidRPr="00CC09C9">
        <w:rPr>
          <w:rFonts w:ascii="Times New Roman" w:hAnsi="Times New Roman"/>
          <w:sz w:val="22"/>
          <w:szCs w:val="22"/>
        </w:rPr>
        <w:t xml:space="preserve">Četba </w:t>
      </w:r>
      <w:r w:rsidR="00D61DEB" w:rsidRPr="00CC09C9">
        <w:rPr>
          <w:rFonts w:ascii="Times New Roman" w:hAnsi="Times New Roman"/>
          <w:sz w:val="22"/>
          <w:szCs w:val="22"/>
        </w:rPr>
        <w:t>v hodině</w:t>
      </w:r>
      <w:r w:rsidR="00537D5F" w:rsidRPr="00CC09C9">
        <w:rPr>
          <w:rFonts w:ascii="Times New Roman" w:hAnsi="Times New Roman"/>
          <w:sz w:val="22"/>
          <w:szCs w:val="22"/>
        </w:rPr>
        <w:t xml:space="preserve">: G. W. F. Hegel, </w:t>
      </w:r>
      <w:r w:rsidR="00537D5F" w:rsidRPr="00CC09C9">
        <w:rPr>
          <w:rFonts w:ascii="Times New Roman" w:hAnsi="Times New Roman"/>
          <w:i/>
          <w:sz w:val="22"/>
          <w:szCs w:val="22"/>
        </w:rPr>
        <w:t>Fenomenologie ducha</w:t>
      </w:r>
      <w:r w:rsidR="00537D5F" w:rsidRPr="00CC09C9">
        <w:rPr>
          <w:rFonts w:ascii="Times New Roman" w:hAnsi="Times New Roman"/>
          <w:sz w:val="22"/>
          <w:szCs w:val="22"/>
        </w:rPr>
        <w:t xml:space="preserve">, </w:t>
      </w:r>
      <w:r w:rsidR="00D61DEB" w:rsidRPr="00CC09C9">
        <w:rPr>
          <w:rFonts w:ascii="Times New Roman" w:hAnsi="Times New Roman"/>
          <w:sz w:val="22"/>
          <w:szCs w:val="22"/>
        </w:rPr>
        <w:t xml:space="preserve">Praha </w:t>
      </w:r>
      <w:r w:rsidR="00537D5F" w:rsidRPr="00CC09C9">
        <w:rPr>
          <w:rFonts w:ascii="Times New Roman" w:hAnsi="Times New Roman"/>
          <w:sz w:val="22"/>
          <w:szCs w:val="22"/>
        </w:rPr>
        <w:t>1960, str. 290–301.</w:t>
      </w:r>
      <w:r w:rsidR="00354223" w:rsidRPr="00CC09C9">
        <w:rPr>
          <w:rFonts w:ascii="Times New Roman" w:hAnsi="Times New Roman"/>
          <w:sz w:val="22"/>
          <w:szCs w:val="22"/>
        </w:rPr>
        <w:t xml:space="preserve"> </w:t>
      </w:r>
      <w:r w:rsidR="009125EF" w:rsidRPr="00CC09C9">
        <w:rPr>
          <w:rFonts w:ascii="Times New Roman" w:hAnsi="Times New Roman"/>
          <w:sz w:val="22"/>
          <w:szCs w:val="22"/>
        </w:rPr>
        <w:t xml:space="preserve">A. </w:t>
      </w:r>
      <w:proofErr w:type="spellStart"/>
      <w:r w:rsidR="00537D5F" w:rsidRPr="00CC09C9">
        <w:rPr>
          <w:rFonts w:ascii="Times New Roman" w:hAnsi="Times New Roman"/>
          <w:sz w:val="22"/>
          <w:szCs w:val="22"/>
        </w:rPr>
        <w:t>Nuzzo</w:t>
      </w:r>
      <w:proofErr w:type="spellEnd"/>
      <w:r w:rsidR="00537D5F" w:rsidRPr="00CC09C9">
        <w:rPr>
          <w:rFonts w:ascii="Times New Roman" w:hAnsi="Times New Roman"/>
          <w:sz w:val="22"/>
          <w:szCs w:val="22"/>
        </w:rPr>
        <w:t>,</w:t>
      </w:r>
      <w:r w:rsidR="00D61DEB" w:rsidRPr="00CC09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A0A54" w:rsidRPr="00CC09C9">
        <w:rPr>
          <w:rFonts w:ascii="Times New Roman" w:hAnsi="Times New Roman"/>
          <w:i/>
          <w:sz w:val="22"/>
          <w:szCs w:val="22"/>
        </w:rPr>
        <w:t>Memory</w:t>
      </w:r>
      <w:proofErr w:type="spellEnd"/>
      <w:r w:rsidR="000A0A54" w:rsidRPr="00CC09C9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="000A0A54" w:rsidRPr="00CC09C9">
        <w:rPr>
          <w:rFonts w:ascii="Times New Roman" w:hAnsi="Times New Roman"/>
          <w:i/>
          <w:sz w:val="22"/>
          <w:szCs w:val="22"/>
        </w:rPr>
        <w:t>History</w:t>
      </w:r>
      <w:proofErr w:type="spellEnd"/>
      <w:r w:rsidR="000A0A54" w:rsidRPr="00CC09C9">
        <w:rPr>
          <w:rFonts w:ascii="Times New Roman" w:hAnsi="Times New Roman"/>
          <w:i/>
          <w:sz w:val="22"/>
          <w:szCs w:val="22"/>
        </w:rPr>
        <w:t>, Justice in Hegel</w:t>
      </w:r>
      <w:r w:rsidR="000A0A54" w:rsidRPr="00CC09C9">
        <w:rPr>
          <w:rFonts w:ascii="Times New Roman" w:hAnsi="Times New Roman"/>
          <w:sz w:val="22"/>
          <w:szCs w:val="22"/>
        </w:rPr>
        <w:t xml:space="preserve">, </w:t>
      </w:r>
      <w:r w:rsidR="00250D47" w:rsidRPr="00CC09C9">
        <w:rPr>
          <w:rFonts w:ascii="Times New Roman" w:hAnsi="Times New Roman"/>
          <w:sz w:val="22"/>
          <w:szCs w:val="22"/>
        </w:rPr>
        <w:t>New York, 2012, str.</w:t>
      </w:r>
      <w:r w:rsidR="00537D5F" w:rsidRPr="00CC09C9">
        <w:rPr>
          <w:rFonts w:ascii="Times New Roman" w:hAnsi="Times New Roman"/>
          <w:sz w:val="22"/>
          <w:szCs w:val="22"/>
        </w:rPr>
        <w:t xml:space="preserve"> 20–31.</w:t>
      </w:r>
    </w:p>
    <w:p w14:paraId="2A9D9952" w14:textId="77777777" w:rsidR="00B00CEE" w:rsidRDefault="00921DB6" w:rsidP="00921DB6">
      <w:pPr>
        <w:jc w:val="both"/>
        <w:rPr>
          <w:rFonts w:ascii="Times New Roman" w:hAnsi="Times New Roman"/>
          <w:sz w:val="22"/>
          <w:szCs w:val="22"/>
        </w:rPr>
      </w:pPr>
      <w:r w:rsidRPr="00B00CEE">
        <w:rPr>
          <w:rFonts w:ascii="Times New Roman" w:hAnsi="Times New Roman"/>
          <w:b/>
          <w:sz w:val="22"/>
          <w:szCs w:val="22"/>
        </w:rPr>
        <w:t>8. 3. 2017:</w:t>
      </w:r>
      <w:r>
        <w:rPr>
          <w:rFonts w:ascii="Times New Roman" w:hAnsi="Times New Roman"/>
          <w:sz w:val="22"/>
          <w:szCs w:val="22"/>
        </w:rPr>
        <w:t xml:space="preserve"> </w:t>
      </w:r>
      <w:r w:rsidR="003C5D8D">
        <w:rPr>
          <w:rFonts w:ascii="Times New Roman" w:hAnsi="Times New Roman"/>
          <w:sz w:val="22"/>
          <w:szCs w:val="22"/>
        </w:rPr>
        <w:t>Křesť</w:t>
      </w:r>
      <w:r w:rsidR="00C7382E">
        <w:rPr>
          <w:rFonts w:ascii="Times New Roman" w:hAnsi="Times New Roman"/>
          <w:sz w:val="22"/>
          <w:szCs w:val="22"/>
        </w:rPr>
        <w:t>anství jako</w:t>
      </w:r>
      <w:r w:rsidR="00693B5E">
        <w:rPr>
          <w:rFonts w:ascii="Times New Roman" w:hAnsi="Times New Roman"/>
          <w:sz w:val="22"/>
          <w:szCs w:val="22"/>
        </w:rPr>
        <w:t xml:space="preserve"> </w:t>
      </w:r>
      <w:r w:rsidR="003C5D8D">
        <w:rPr>
          <w:rFonts w:ascii="Times New Roman" w:hAnsi="Times New Roman"/>
          <w:sz w:val="22"/>
          <w:szCs w:val="22"/>
        </w:rPr>
        <w:t>konec eschatologie</w:t>
      </w:r>
      <w:r w:rsidR="009632CF">
        <w:rPr>
          <w:rFonts w:ascii="Times New Roman" w:hAnsi="Times New Roman"/>
          <w:sz w:val="22"/>
          <w:szCs w:val="22"/>
        </w:rPr>
        <w:t>?</w:t>
      </w:r>
      <w:r w:rsidR="009E6BB5">
        <w:rPr>
          <w:rFonts w:ascii="Times New Roman" w:hAnsi="Times New Roman"/>
          <w:sz w:val="22"/>
          <w:szCs w:val="22"/>
        </w:rPr>
        <w:t xml:space="preserve"> G. W. F. Hegel, </w:t>
      </w:r>
      <w:r w:rsidR="009E6BB5">
        <w:rPr>
          <w:rFonts w:ascii="Times New Roman" w:hAnsi="Times New Roman"/>
          <w:i/>
          <w:sz w:val="22"/>
          <w:szCs w:val="22"/>
        </w:rPr>
        <w:t>Fenomenologie ducha</w:t>
      </w:r>
      <w:r w:rsidR="009E6BB5">
        <w:rPr>
          <w:rFonts w:ascii="Times New Roman" w:hAnsi="Times New Roman"/>
          <w:sz w:val="22"/>
          <w:szCs w:val="22"/>
        </w:rPr>
        <w:t>, str. 472–475.</w:t>
      </w:r>
      <w:r w:rsidR="006A3789">
        <w:rPr>
          <w:rFonts w:ascii="Times New Roman" w:hAnsi="Times New Roman"/>
          <w:sz w:val="22"/>
          <w:szCs w:val="22"/>
        </w:rPr>
        <w:t xml:space="preserve"> </w:t>
      </w:r>
    </w:p>
    <w:p w14:paraId="391B0D74" w14:textId="216632B5" w:rsidR="00B77BF7" w:rsidRDefault="00B00CEE" w:rsidP="00921D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John </w:t>
      </w:r>
      <w:proofErr w:type="spellStart"/>
      <w:r>
        <w:rPr>
          <w:rFonts w:ascii="Times New Roman" w:hAnsi="Times New Roman"/>
          <w:sz w:val="22"/>
          <w:szCs w:val="22"/>
        </w:rPr>
        <w:t>Caputo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Perversity </w:t>
      </w:r>
      <w:proofErr w:type="spellStart"/>
      <w:r>
        <w:rPr>
          <w:rFonts w:ascii="Times New Roman" w:hAnsi="Times New Roman"/>
          <w:sz w:val="22"/>
          <w:szCs w:val="22"/>
        </w:rPr>
        <w:t>of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Absolute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Perverse </w:t>
      </w:r>
      <w:proofErr w:type="spellStart"/>
      <w:r>
        <w:rPr>
          <w:rFonts w:ascii="Times New Roman" w:hAnsi="Times New Roman"/>
          <w:sz w:val="22"/>
          <w:szCs w:val="22"/>
        </w:rPr>
        <w:t>C</w:t>
      </w:r>
      <w:r w:rsidRPr="00B00CEE">
        <w:rPr>
          <w:rFonts w:ascii="Times New Roman" w:hAnsi="Times New Roman"/>
          <w:sz w:val="22"/>
          <w:szCs w:val="22"/>
        </w:rPr>
        <w:t>ore</w:t>
      </w:r>
      <w:proofErr w:type="spellEnd"/>
      <w:r w:rsidRPr="00B00CE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00CEE">
        <w:rPr>
          <w:rFonts w:ascii="Times New Roman" w:hAnsi="Times New Roman"/>
          <w:sz w:val="22"/>
          <w:szCs w:val="22"/>
        </w:rPr>
        <w:t>of</w:t>
      </w:r>
      <w:proofErr w:type="spellEnd"/>
      <w:r w:rsidRPr="00B00CE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00CEE">
        <w:rPr>
          <w:rFonts w:ascii="Times New Roman" w:hAnsi="Times New Roman"/>
          <w:sz w:val="22"/>
          <w:szCs w:val="22"/>
        </w:rPr>
        <w:t>hegel</w:t>
      </w:r>
      <w:proofErr w:type="spellEnd"/>
      <w:r w:rsidRPr="00B00CEE">
        <w:rPr>
          <w:rFonts w:ascii="Times New Roman" w:hAnsi="Times New Roman"/>
          <w:sz w:val="22"/>
          <w:szCs w:val="22"/>
        </w:rPr>
        <w:t xml:space="preserve">, and </w:t>
      </w:r>
      <w:proofErr w:type="spellStart"/>
      <w:r w:rsidRPr="00B00CEE">
        <w:rPr>
          <w:rFonts w:ascii="Times New Roman" w:hAnsi="Times New Roman"/>
          <w:sz w:val="22"/>
          <w:szCs w:val="22"/>
        </w:rPr>
        <w:t>the</w:t>
      </w:r>
      <w:proofErr w:type="spellEnd"/>
      <w:r w:rsidRPr="00B00CEE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Possibility</w:t>
      </w:r>
      <w:proofErr w:type="spellEnd"/>
      <w:r w:rsidRPr="00B00CE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00CEE">
        <w:rPr>
          <w:rFonts w:ascii="Times New Roman" w:hAnsi="Times New Roman"/>
          <w:sz w:val="22"/>
          <w:szCs w:val="22"/>
        </w:rPr>
        <w:t>of</w:t>
      </w:r>
      <w:proofErr w:type="spellEnd"/>
      <w:r w:rsidRPr="00B00CEE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Radical</w:t>
      </w:r>
      <w:proofErr w:type="spellEnd"/>
      <w:r w:rsidRPr="00B00CE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Theology, in: S. </w:t>
      </w:r>
      <w:proofErr w:type="spellStart"/>
      <w:r>
        <w:rPr>
          <w:rFonts w:ascii="Times New Roman" w:hAnsi="Times New Roman"/>
          <w:sz w:val="22"/>
          <w:szCs w:val="22"/>
        </w:rPr>
        <w:t>Žižek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ed</w:t>
      </w:r>
      <w:proofErr w:type="spellEnd"/>
      <w:r>
        <w:rPr>
          <w:rFonts w:ascii="Times New Roman" w:hAnsi="Times New Roman"/>
          <w:sz w:val="22"/>
          <w:szCs w:val="22"/>
        </w:rPr>
        <w:t xml:space="preserve">.), Hegel and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Infinite</w:t>
      </w:r>
      <w:proofErr w:type="spellEnd"/>
      <w:r>
        <w:rPr>
          <w:rFonts w:ascii="Times New Roman" w:hAnsi="Times New Roman"/>
          <w:sz w:val="22"/>
          <w:szCs w:val="22"/>
        </w:rPr>
        <w:t xml:space="preserve">, New York 2011, str. 47–66. (případně: </w:t>
      </w:r>
      <w:r w:rsidR="00264F5B">
        <w:rPr>
          <w:rFonts w:ascii="Times New Roman" w:hAnsi="Times New Roman"/>
          <w:sz w:val="22"/>
          <w:szCs w:val="22"/>
        </w:rPr>
        <w:t xml:space="preserve">S. </w:t>
      </w:r>
      <w:proofErr w:type="spellStart"/>
      <w:r w:rsidR="00264F5B">
        <w:rPr>
          <w:rFonts w:ascii="Times New Roman" w:hAnsi="Times New Roman"/>
          <w:sz w:val="22"/>
          <w:szCs w:val="22"/>
        </w:rPr>
        <w:t>Žižek</w:t>
      </w:r>
      <w:proofErr w:type="spellEnd"/>
      <w:r w:rsidR="00264F5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64F5B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264F5B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264F5B">
        <w:rPr>
          <w:rFonts w:ascii="Times New Roman" w:hAnsi="Times New Roman"/>
          <w:i/>
          <w:sz w:val="22"/>
          <w:szCs w:val="22"/>
        </w:rPr>
        <w:t>Puppet</w:t>
      </w:r>
      <w:proofErr w:type="spellEnd"/>
      <w:r w:rsidR="00264F5B">
        <w:rPr>
          <w:rFonts w:ascii="Times New Roman" w:hAnsi="Times New Roman"/>
          <w:i/>
          <w:sz w:val="22"/>
          <w:szCs w:val="22"/>
        </w:rPr>
        <w:t xml:space="preserve"> and </w:t>
      </w:r>
      <w:proofErr w:type="spellStart"/>
      <w:r w:rsidR="00264F5B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264F5B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264F5B">
        <w:rPr>
          <w:rFonts w:ascii="Times New Roman" w:hAnsi="Times New Roman"/>
          <w:i/>
          <w:sz w:val="22"/>
          <w:szCs w:val="22"/>
        </w:rPr>
        <w:t>Dwarf</w:t>
      </w:r>
      <w:proofErr w:type="spellEnd"/>
      <w:r w:rsidR="00264F5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264F5B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264F5B">
        <w:rPr>
          <w:rFonts w:ascii="Times New Roman" w:hAnsi="Times New Roman"/>
          <w:i/>
          <w:sz w:val="22"/>
          <w:szCs w:val="22"/>
        </w:rPr>
        <w:t xml:space="preserve"> Perverse </w:t>
      </w:r>
      <w:proofErr w:type="spellStart"/>
      <w:r w:rsidR="00264F5B">
        <w:rPr>
          <w:rFonts w:ascii="Times New Roman" w:hAnsi="Times New Roman"/>
          <w:i/>
          <w:sz w:val="22"/>
          <w:szCs w:val="22"/>
        </w:rPr>
        <w:t>Core</w:t>
      </w:r>
      <w:proofErr w:type="spellEnd"/>
      <w:r w:rsidR="00264F5B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264F5B">
        <w:rPr>
          <w:rFonts w:ascii="Times New Roman" w:hAnsi="Times New Roman"/>
          <w:i/>
          <w:sz w:val="22"/>
          <w:szCs w:val="22"/>
        </w:rPr>
        <w:t>of</w:t>
      </w:r>
      <w:proofErr w:type="spellEnd"/>
      <w:r w:rsidR="00264F5B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264F5B">
        <w:rPr>
          <w:rFonts w:ascii="Times New Roman" w:hAnsi="Times New Roman"/>
          <w:i/>
          <w:sz w:val="22"/>
          <w:szCs w:val="22"/>
        </w:rPr>
        <w:t>Christianity</w:t>
      </w:r>
      <w:proofErr w:type="spellEnd"/>
      <w:r w:rsidR="00264F5B">
        <w:rPr>
          <w:rFonts w:ascii="Times New Roman" w:hAnsi="Times New Roman"/>
          <w:sz w:val="22"/>
          <w:szCs w:val="22"/>
        </w:rPr>
        <w:t>, Cambridge 2003, str. 86–91.</w:t>
      </w:r>
    </w:p>
    <w:p w14:paraId="1A50F803" w14:textId="506CBDA2" w:rsidR="00C413F6" w:rsidRPr="00921DB6" w:rsidRDefault="00B77BF7" w:rsidP="00921DB6">
      <w:pPr>
        <w:jc w:val="both"/>
        <w:rPr>
          <w:rFonts w:ascii="Times New Roman" w:hAnsi="Times New Roman" w:cs="Times New Roman"/>
          <w:sz w:val="22"/>
          <w:szCs w:val="22"/>
        </w:rPr>
      </w:pPr>
      <w:r w:rsidRPr="00B00CEE">
        <w:rPr>
          <w:rFonts w:ascii="Times New Roman" w:hAnsi="Times New Roman"/>
          <w:b/>
          <w:sz w:val="22"/>
          <w:szCs w:val="22"/>
        </w:rPr>
        <w:t>15. 3. 2</w:t>
      </w:r>
      <w:r w:rsidR="00661B11" w:rsidRPr="00B00CEE">
        <w:rPr>
          <w:rFonts w:ascii="Times New Roman" w:hAnsi="Times New Roman"/>
          <w:b/>
          <w:sz w:val="22"/>
          <w:szCs w:val="22"/>
        </w:rPr>
        <w:t>017</w:t>
      </w:r>
      <w:r w:rsidR="00661B11">
        <w:rPr>
          <w:rFonts w:ascii="Times New Roman" w:hAnsi="Times New Roman"/>
          <w:sz w:val="22"/>
          <w:szCs w:val="22"/>
        </w:rPr>
        <w:t>:</w:t>
      </w:r>
      <w:r w:rsidR="006905A2">
        <w:rPr>
          <w:rFonts w:ascii="Times New Roman" w:hAnsi="Times New Roman"/>
          <w:sz w:val="22"/>
          <w:szCs w:val="22"/>
        </w:rPr>
        <w:t xml:space="preserve"> </w:t>
      </w:r>
      <w:r w:rsidR="00C413F6" w:rsidRPr="00CC09C9">
        <w:rPr>
          <w:rFonts w:ascii="Times New Roman" w:hAnsi="Times New Roman"/>
          <w:sz w:val="22"/>
          <w:szCs w:val="22"/>
        </w:rPr>
        <w:t xml:space="preserve">Absolutní vědění a </w:t>
      </w:r>
      <w:r w:rsidR="00A24BC1" w:rsidRPr="00CC09C9">
        <w:rPr>
          <w:rFonts w:ascii="Times New Roman" w:hAnsi="Times New Roman"/>
          <w:sz w:val="22"/>
          <w:szCs w:val="22"/>
        </w:rPr>
        <w:t xml:space="preserve">galerie postav </w:t>
      </w:r>
      <w:r w:rsidR="00A24BC1" w:rsidRPr="00CC09C9">
        <w:rPr>
          <w:rFonts w:ascii="Times New Roman" w:hAnsi="Times New Roman"/>
          <w:i/>
          <w:sz w:val="22"/>
          <w:szCs w:val="22"/>
        </w:rPr>
        <w:t>Fenomenologie ducha</w:t>
      </w:r>
      <w:r w:rsidR="00921DB6">
        <w:rPr>
          <w:rFonts w:ascii="Times New Roman" w:hAnsi="Times New Roman"/>
          <w:sz w:val="22"/>
          <w:szCs w:val="22"/>
        </w:rPr>
        <w:t>:</w:t>
      </w:r>
      <w:r w:rsidR="00921DB6">
        <w:rPr>
          <w:rFonts w:ascii="Times New Roman" w:hAnsi="Times New Roman" w:cs="Times New Roman"/>
          <w:sz w:val="22"/>
          <w:szCs w:val="22"/>
        </w:rPr>
        <w:t xml:space="preserve"> </w:t>
      </w:r>
      <w:r w:rsidR="00921DB6" w:rsidRPr="00CC09C9">
        <w:rPr>
          <w:rFonts w:ascii="Times New Roman" w:hAnsi="Times New Roman"/>
          <w:sz w:val="22"/>
          <w:szCs w:val="22"/>
        </w:rPr>
        <w:t xml:space="preserve">G. W. F. Hegel, </w:t>
      </w:r>
      <w:r w:rsidR="00921DB6" w:rsidRPr="00CC09C9">
        <w:rPr>
          <w:rFonts w:ascii="Times New Roman" w:hAnsi="Times New Roman"/>
          <w:i/>
          <w:sz w:val="22"/>
          <w:szCs w:val="22"/>
        </w:rPr>
        <w:t>Fenomenologie ducha</w:t>
      </w:r>
      <w:r w:rsidR="00921DB6" w:rsidRPr="00CC09C9">
        <w:rPr>
          <w:rFonts w:ascii="Times New Roman" w:hAnsi="Times New Roman"/>
          <w:sz w:val="22"/>
          <w:szCs w:val="22"/>
        </w:rPr>
        <w:t xml:space="preserve">, str. </w:t>
      </w:r>
      <w:r w:rsidR="00921DB6" w:rsidRPr="00921DB6">
        <w:rPr>
          <w:rFonts w:ascii="Times New Roman" w:hAnsi="Times New Roman" w:cs="Times New Roman"/>
          <w:sz w:val="22"/>
          <w:szCs w:val="22"/>
        </w:rPr>
        <w:t>482–488.</w:t>
      </w:r>
      <w:r w:rsidR="00921DB6">
        <w:rPr>
          <w:rFonts w:ascii="Times New Roman" w:hAnsi="Times New Roman" w:cs="Times New Roman"/>
          <w:sz w:val="22"/>
          <w:szCs w:val="22"/>
        </w:rPr>
        <w:t xml:space="preserve"> A.</w:t>
      </w:r>
      <w:r w:rsidR="00921DB6" w:rsidRPr="00921D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21DB6" w:rsidRPr="00921DB6">
        <w:rPr>
          <w:rFonts w:ascii="Times New Roman" w:hAnsi="Times New Roman" w:cs="Times New Roman"/>
          <w:sz w:val="22"/>
          <w:szCs w:val="22"/>
        </w:rPr>
        <w:t>Nuzzo</w:t>
      </w:r>
      <w:proofErr w:type="spellEnd"/>
      <w:r w:rsidR="00921DB6" w:rsidRPr="00921DB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21DB6" w:rsidRPr="00CC09C9">
        <w:rPr>
          <w:rFonts w:ascii="Times New Roman" w:hAnsi="Times New Roman"/>
          <w:i/>
          <w:sz w:val="22"/>
          <w:szCs w:val="22"/>
        </w:rPr>
        <w:t>Memory</w:t>
      </w:r>
      <w:proofErr w:type="spellEnd"/>
      <w:r w:rsidR="00921DB6" w:rsidRPr="00CC09C9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="00921DB6" w:rsidRPr="00CC09C9">
        <w:rPr>
          <w:rFonts w:ascii="Times New Roman" w:hAnsi="Times New Roman"/>
          <w:i/>
          <w:sz w:val="22"/>
          <w:szCs w:val="22"/>
        </w:rPr>
        <w:t>History</w:t>
      </w:r>
      <w:proofErr w:type="spellEnd"/>
      <w:r w:rsidR="00921DB6" w:rsidRPr="00CC09C9">
        <w:rPr>
          <w:rFonts w:ascii="Times New Roman" w:hAnsi="Times New Roman"/>
          <w:i/>
          <w:sz w:val="22"/>
          <w:szCs w:val="22"/>
        </w:rPr>
        <w:t>, Justice in Hegel</w:t>
      </w:r>
      <w:r w:rsidR="00921DB6" w:rsidRPr="00CC09C9">
        <w:rPr>
          <w:rFonts w:ascii="Times New Roman" w:hAnsi="Times New Roman"/>
          <w:sz w:val="22"/>
          <w:szCs w:val="22"/>
        </w:rPr>
        <w:t xml:space="preserve">, </w:t>
      </w:r>
      <w:r w:rsidR="00921DB6">
        <w:rPr>
          <w:rFonts w:ascii="Times New Roman" w:hAnsi="Times New Roman"/>
          <w:sz w:val="22"/>
          <w:szCs w:val="22"/>
        </w:rPr>
        <w:t xml:space="preserve">str. </w:t>
      </w:r>
      <w:r w:rsidR="00921DB6" w:rsidRPr="00921DB6">
        <w:rPr>
          <w:rFonts w:ascii="Times New Roman" w:hAnsi="Times New Roman" w:cs="Times New Roman"/>
          <w:sz w:val="22"/>
          <w:szCs w:val="22"/>
        </w:rPr>
        <w:t>43–49.</w:t>
      </w:r>
    </w:p>
    <w:p w14:paraId="25B0D9B1" w14:textId="667C7F99" w:rsidR="00A24BC1" w:rsidRPr="00CC09C9" w:rsidRDefault="00A96217" w:rsidP="002A3A70">
      <w:pPr>
        <w:jc w:val="both"/>
        <w:rPr>
          <w:rFonts w:ascii="Times New Roman" w:hAnsi="Times New Roman"/>
          <w:sz w:val="22"/>
          <w:szCs w:val="22"/>
        </w:rPr>
      </w:pPr>
      <w:r w:rsidRPr="00B00CEE">
        <w:rPr>
          <w:rFonts w:ascii="Times New Roman" w:hAnsi="Times New Roman"/>
          <w:b/>
          <w:sz w:val="22"/>
          <w:szCs w:val="22"/>
        </w:rPr>
        <w:t>22</w:t>
      </w:r>
      <w:r w:rsidR="00921DB6" w:rsidRPr="00B00CEE">
        <w:rPr>
          <w:rFonts w:ascii="Times New Roman" w:hAnsi="Times New Roman"/>
          <w:b/>
          <w:sz w:val="22"/>
          <w:szCs w:val="22"/>
        </w:rPr>
        <w:t xml:space="preserve">. </w:t>
      </w:r>
      <w:r w:rsidR="00A24BC1" w:rsidRPr="00B00CEE">
        <w:rPr>
          <w:rFonts w:ascii="Times New Roman" w:hAnsi="Times New Roman"/>
          <w:b/>
          <w:sz w:val="22"/>
          <w:szCs w:val="22"/>
        </w:rPr>
        <w:t>3.</w:t>
      </w:r>
      <w:r w:rsidR="00921DB6" w:rsidRPr="00B00CEE">
        <w:rPr>
          <w:rFonts w:ascii="Times New Roman" w:hAnsi="Times New Roman"/>
          <w:b/>
          <w:sz w:val="22"/>
          <w:szCs w:val="22"/>
        </w:rPr>
        <w:t xml:space="preserve"> 2017:</w:t>
      </w:r>
      <w:r w:rsidR="00A24BC1" w:rsidRPr="00CC09C9">
        <w:rPr>
          <w:rFonts w:ascii="Times New Roman" w:hAnsi="Times New Roman"/>
          <w:sz w:val="22"/>
          <w:szCs w:val="22"/>
        </w:rPr>
        <w:t xml:space="preserve"> Přec</w:t>
      </w:r>
      <w:bookmarkStart w:id="0" w:name="_GoBack"/>
      <w:bookmarkEnd w:id="0"/>
      <w:r w:rsidR="00A24BC1" w:rsidRPr="00CC09C9">
        <w:rPr>
          <w:rFonts w:ascii="Times New Roman" w:hAnsi="Times New Roman"/>
          <w:sz w:val="22"/>
          <w:szCs w:val="22"/>
        </w:rPr>
        <w:t xml:space="preserve">hod k logice jako </w:t>
      </w:r>
      <w:r w:rsidR="00250D47" w:rsidRPr="00CC09C9">
        <w:rPr>
          <w:rFonts w:ascii="Times New Roman" w:hAnsi="Times New Roman"/>
          <w:sz w:val="22"/>
          <w:szCs w:val="22"/>
        </w:rPr>
        <w:t>„</w:t>
      </w:r>
      <w:r w:rsidR="00A24BC1" w:rsidRPr="00CC09C9">
        <w:rPr>
          <w:rFonts w:ascii="Times New Roman" w:hAnsi="Times New Roman"/>
          <w:sz w:val="22"/>
          <w:szCs w:val="22"/>
        </w:rPr>
        <w:t>stínové říši</w:t>
      </w:r>
      <w:r w:rsidR="00250D47" w:rsidRPr="00CC09C9">
        <w:rPr>
          <w:rFonts w:ascii="Times New Roman" w:hAnsi="Times New Roman"/>
          <w:sz w:val="22"/>
          <w:szCs w:val="22"/>
        </w:rPr>
        <w:t>“</w:t>
      </w:r>
      <w:r w:rsidR="00921DB6">
        <w:rPr>
          <w:rFonts w:ascii="Times New Roman" w:hAnsi="Times New Roman"/>
          <w:sz w:val="22"/>
          <w:szCs w:val="22"/>
        </w:rPr>
        <w:t>: dialektika</w:t>
      </w:r>
      <w:r w:rsidR="00A24BC1" w:rsidRPr="00CC09C9">
        <w:rPr>
          <w:rFonts w:ascii="Times New Roman" w:hAnsi="Times New Roman"/>
          <w:sz w:val="22"/>
          <w:szCs w:val="22"/>
        </w:rPr>
        <w:t xml:space="preserve"> bytí, nicoty a nastávání</w:t>
      </w:r>
      <w:r w:rsidR="00B85E4A">
        <w:rPr>
          <w:rFonts w:ascii="Times New Roman" w:hAnsi="Times New Roman"/>
          <w:sz w:val="22"/>
          <w:szCs w:val="22"/>
        </w:rPr>
        <w:t xml:space="preserve"> (pasáže z Malé logiky budou upřesněny)</w:t>
      </w:r>
      <w:r w:rsidR="00921DB6">
        <w:rPr>
          <w:rFonts w:ascii="Times New Roman" w:hAnsi="Times New Roman"/>
          <w:sz w:val="22"/>
          <w:szCs w:val="22"/>
        </w:rPr>
        <w:t xml:space="preserve">. </w:t>
      </w:r>
      <w:r w:rsidR="00B85E4A">
        <w:rPr>
          <w:rFonts w:ascii="Times New Roman" w:hAnsi="Times New Roman"/>
          <w:sz w:val="22"/>
          <w:szCs w:val="22"/>
        </w:rPr>
        <w:t xml:space="preserve">W. </w:t>
      </w:r>
      <w:r w:rsidR="00921DB6" w:rsidRPr="00921DB6">
        <w:rPr>
          <w:rFonts w:ascii="Times New Roman" w:hAnsi="Times New Roman"/>
          <w:sz w:val="22"/>
          <w:szCs w:val="22"/>
        </w:rPr>
        <w:t>Maker,</w:t>
      </w:r>
      <w:r w:rsidR="00B85E4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85E4A" w:rsidRPr="00B85E4A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B85E4A" w:rsidRPr="00B85E4A">
        <w:rPr>
          <w:rFonts w:ascii="Times New Roman" w:hAnsi="Times New Roman"/>
          <w:i/>
          <w:sz w:val="22"/>
          <w:szCs w:val="22"/>
        </w:rPr>
        <w:t xml:space="preserve"> End </w:t>
      </w:r>
      <w:proofErr w:type="spellStart"/>
      <w:r w:rsidR="00B85E4A" w:rsidRPr="00B85E4A">
        <w:rPr>
          <w:rFonts w:ascii="Times New Roman" w:hAnsi="Times New Roman"/>
          <w:i/>
          <w:sz w:val="22"/>
          <w:szCs w:val="22"/>
        </w:rPr>
        <w:t>of</w:t>
      </w:r>
      <w:proofErr w:type="spellEnd"/>
      <w:r w:rsidR="00B85E4A" w:rsidRPr="00B85E4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B85E4A" w:rsidRPr="00B85E4A">
        <w:rPr>
          <w:rFonts w:ascii="Times New Roman" w:hAnsi="Times New Roman"/>
          <w:i/>
          <w:sz w:val="22"/>
          <w:szCs w:val="22"/>
        </w:rPr>
        <w:t>History</w:t>
      </w:r>
      <w:proofErr w:type="spellEnd"/>
      <w:r w:rsidR="00B85E4A" w:rsidRPr="00B85E4A">
        <w:rPr>
          <w:rFonts w:ascii="Times New Roman" w:hAnsi="Times New Roman"/>
          <w:i/>
          <w:sz w:val="22"/>
          <w:szCs w:val="22"/>
        </w:rPr>
        <w:t xml:space="preserve"> and </w:t>
      </w:r>
      <w:proofErr w:type="spellStart"/>
      <w:r w:rsidR="00B85E4A" w:rsidRPr="00B85E4A">
        <w:rPr>
          <w:rFonts w:ascii="Times New Roman" w:hAnsi="Times New Roman"/>
          <w:i/>
          <w:sz w:val="22"/>
          <w:szCs w:val="22"/>
        </w:rPr>
        <w:t>the</w:t>
      </w:r>
      <w:proofErr w:type="spellEnd"/>
      <w:r w:rsidR="00B85E4A" w:rsidRPr="00B85E4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B85E4A" w:rsidRPr="00B85E4A">
        <w:rPr>
          <w:rFonts w:ascii="Times New Roman" w:hAnsi="Times New Roman"/>
          <w:i/>
          <w:sz w:val="22"/>
          <w:szCs w:val="22"/>
        </w:rPr>
        <w:t>Nihilism</w:t>
      </w:r>
      <w:proofErr w:type="spellEnd"/>
      <w:r w:rsidR="00B85E4A" w:rsidRPr="00B85E4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B85E4A" w:rsidRPr="00B85E4A">
        <w:rPr>
          <w:rFonts w:ascii="Times New Roman" w:hAnsi="Times New Roman"/>
          <w:i/>
          <w:sz w:val="22"/>
          <w:szCs w:val="22"/>
        </w:rPr>
        <w:t>of</w:t>
      </w:r>
      <w:proofErr w:type="spellEnd"/>
      <w:r w:rsidR="00B85E4A" w:rsidRPr="00B85E4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B85E4A" w:rsidRPr="00B85E4A">
        <w:rPr>
          <w:rFonts w:ascii="Times New Roman" w:hAnsi="Times New Roman"/>
          <w:i/>
          <w:sz w:val="22"/>
          <w:szCs w:val="22"/>
        </w:rPr>
        <w:t>Becoming</w:t>
      </w:r>
      <w:proofErr w:type="spellEnd"/>
      <w:r w:rsidR="00B85E4A">
        <w:rPr>
          <w:rFonts w:ascii="Times New Roman" w:hAnsi="Times New Roman"/>
          <w:sz w:val="22"/>
          <w:szCs w:val="22"/>
        </w:rPr>
        <w:t xml:space="preserve">, in W. </w:t>
      </w:r>
      <w:proofErr w:type="spellStart"/>
      <w:r w:rsidR="00B85E4A">
        <w:rPr>
          <w:rFonts w:ascii="Times New Roman" w:hAnsi="Times New Roman"/>
          <w:sz w:val="22"/>
          <w:szCs w:val="22"/>
        </w:rPr>
        <w:t>Dudley</w:t>
      </w:r>
      <w:proofErr w:type="spellEnd"/>
      <w:r w:rsidR="00B85E4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B85E4A">
        <w:rPr>
          <w:rFonts w:ascii="Times New Roman" w:hAnsi="Times New Roman"/>
          <w:sz w:val="22"/>
          <w:szCs w:val="22"/>
        </w:rPr>
        <w:t>ed</w:t>
      </w:r>
      <w:proofErr w:type="spellEnd"/>
      <w:r w:rsidR="00B85E4A">
        <w:rPr>
          <w:rFonts w:ascii="Times New Roman" w:hAnsi="Times New Roman"/>
          <w:sz w:val="22"/>
          <w:szCs w:val="22"/>
        </w:rPr>
        <w:t xml:space="preserve">.), </w:t>
      </w:r>
      <w:r w:rsidR="00B85E4A" w:rsidRPr="00693B5E">
        <w:rPr>
          <w:rFonts w:ascii="Times New Roman" w:hAnsi="Times New Roman"/>
          <w:i/>
          <w:sz w:val="22"/>
          <w:szCs w:val="22"/>
        </w:rPr>
        <w:t xml:space="preserve">Hegel and </w:t>
      </w:r>
      <w:proofErr w:type="spellStart"/>
      <w:r w:rsidR="00B85E4A" w:rsidRPr="00693B5E">
        <w:rPr>
          <w:rFonts w:ascii="Times New Roman" w:hAnsi="Times New Roman"/>
          <w:i/>
          <w:sz w:val="22"/>
          <w:szCs w:val="22"/>
        </w:rPr>
        <w:t>History</w:t>
      </w:r>
      <w:proofErr w:type="spellEnd"/>
      <w:r w:rsidR="00B85E4A">
        <w:rPr>
          <w:rFonts w:ascii="Times New Roman" w:hAnsi="Times New Roman"/>
          <w:sz w:val="22"/>
          <w:szCs w:val="22"/>
        </w:rPr>
        <w:t>, New York 2009.</w:t>
      </w:r>
    </w:p>
    <w:sectPr w:rsidR="00A24BC1" w:rsidRPr="00CC09C9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BC591" w14:textId="77777777" w:rsidR="00475BCD" w:rsidRDefault="00475BCD" w:rsidP="00353161">
      <w:r>
        <w:separator/>
      </w:r>
    </w:p>
  </w:endnote>
  <w:endnote w:type="continuationSeparator" w:id="0">
    <w:p w14:paraId="2301C303" w14:textId="77777777" w:rsidR="00475BCD" w:rsidRDefault="00475BCD" w:rsidP="0035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81AC4" w14:textId="77777777" w:rsidR="00475BCD" w:rsidRDefault="00475BCD" w:rsidP="00353161">
      <w:r>
        <w:separator/>
      </w:r>
    </w:p>
  </w:footnote>
  <w:footnote w:type="continuationSeparator" w:id="0">
    <w:p w14:paraId="76E9418B" w14:textId="77777777" w:rsidR="00475BCD" w:rsidRDefault="00475BCD" w:rsidP="00353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61"/>
    <w:rsid w:val="00047FE0"/>
    <w:rsid w:val="00053440"/>
    <w:rsid w:val="000A0A54"/>
    <w:rsid w:val="00110DC4"/>
    <w:rsid w:val="00173491"/>
    <w:rsid w:val="001C4321"/>
    <w:rsid w:val="00250D47"/>
    <w:rsid w:val="00264F5B"/>
    <w:rsid w:val="002A3A70"/>
    <w:rsid w:val="002C0808"/>
    <w:rsid w:val="002D56B4"/>
    <w:rsid w:val="00346A12"/>
    <w:rsid w:val="00351584"/>
    <w:rsid w:val="00353161"/>
    <w:rsid w:val="00354223"/>
    <w:rsid w:val="00362966"/>
    <w:rsid w:val="003C5D8D"/>
    <w:rsid w:val="00475BCD"/>
    <w:rsid w:val="00490F89"/>
    <w:rsid w:val="004C1A28"/>
    <w:rsid w:val="00530E14"/>
    <w:rsid w:val="00537D5F"/>
    <w:rsid w:val="00544F3E"/>
    <w:rsid w:val="00574688"/>
    <w:rsid w:val="005E5AF5"/>
    <w:rsid w:val="005F6E2A"/>
    <w:rsid w:val="00661B11"/>
    <w:rsid w:val="0066254A"/>
    <w:rsid w:val="00675AF6"/>
    <w:rsid w:val="006837BB"/>
    <w:rsid w:val="006905A2"/>
    <w:rsid w:val="00693B5E"/>
    <w:rsid w:val="006A3789"/>
    <w:rsid w:val="006D06E6"/>
    <w:rsid w:val="006E39D6"/>
    <w:rsid w:val="00751B66"/>
    <w:rsid w:val="008274FB"/>
    <w:rsid w:val="00846D66"/>
    <w:rsid w:val="008B22E6"/>
    <w:rsid w:val="008B6D2D"/>
    <w:rsid w:val="008C5D61"/>
    <w:rsid w:val="008E101B"/>
    <w:rsid w:val="008F2AA7"/>
    <w:rsid w:val="009125EF"/>
    <w:rsid w:val="009129CA"/>
    <w:rsid w:val="00921DB6"/>
    <w:rsid w:val="009632CF"/>
    <w:rsid w:val="00993A96"/>
    <w:rsid w:val="00993D30"/>
    <w:rsid w:val="00996867"/>
    <w:rsid w:val="009B5C8F"/>
    <w:rsid w:val="009E6BB5"/>
    <w:rsid w:val="00A24BC1"/>
    <w:rsid w:val="00A626D6"/>
    <w:rsid w:val="00A71F7B"/>
    <w:rsid w:val="00A93080"/>
    <w:rsid w:val="00A96217"/>
    <w:rsid w:val="00AC0445"/>
    <w:rsid w:val="00B00CEE"/>
    <w:rsid w:val="00B36463"/>
    <w:rsid w:val="00B4290D"/>
    <w:rsid w:val="00B465FC"/>
    <w:rsid w:val="00B648B8"/>
    <w:rsid w:val="00B77BF7"/>
    <w:rsid w:val="00B85E4A"/>
    <w:rsid w:val="00BB6FDF"/>
    <w:rsid w:val="00BD6A27"/>
    <w:rsid w:val="00C31127"/>
    <w:rsid w:val="00C413F6"/>
    <w:rsid w:val="00C7382E"/>
    <w:rsid w:val="00CC09C9"/>
    <w:rsid w:val="00CE17E6"/>
    <w:rsid w:val="00D2319C"/>
    <w:rsid w:val="00D61DEB"/>
    <w:rsid w:val="00D849A3"/>
    <w:rsid w:val="00E23CCD"/>
    <w:rsid w:val="00E614F5"/>
    <w:rsid w:val="00E66FA1"/>
    <w:rsid w:val="00ED62C9"/>
    <w:rsid w:val="00F264FD"/>
    <w:rsid w:val="00F43C11"/>
    <w:rsid w:val="00F73F1C"/>
    <w:rsid w:val="00F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DE9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353161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161"/>
  </w:style>
  <w:style w:type="character" w:styleId="Znakapoznpodarou">
    <w:name w:val="footnote reference"/>
    <w:basedOn w:val="Standardnpsmoodstavce"/>
    <w:uiPriority w:val="99"/>
    <w:unhideWhenUsed/>
    <w:rsid w:val="00353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1242</Words>
  <Characters>7333</Characters>
  <Application>Microsoft Macintosh Word</Application>
  <DocSecurity>0</DocSecurity>
  <Lines>61</Lines>
  <Paragraphs>17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2</cp:revision>
  <dcterms:created xsi:type="dcterms:W3CDTF">2017-02-22T07:56:00Z</dcterms:created>
  <dcterms:modified xsi:type="dcterms:W3CDTF">2017-02-22T07:56:00Z</dcterms:modified>
</cp:coreProperties>
</file>