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C75" w:rsidRDefault="003E7C75">
      <w:pPr>
        <w:pStyle w:val="Heading1"/>
        <w:pBdr>
          <w:bottom w:val="single" w:sz="4" w:space="1" w:color="000000"/>
        </w:pBdr>
        <w:jc w:val="center"/>
        <w:rPr>
          <w:caps/>
          <w:sz w:val="28"/>
        </w:rPr>
      </w:pPr>
      <w:r>
        <w:rPr>
          <w:caps/>
          <w:sz w:val="28"/>
        </w:rPr>
        <w:t>Vnitřní granty FF UK pro rok 201</w:t>
      </w:r>
      <w:r w:rsidR="00BC7703">
        <w:rPr>
          <w:caps/>
          <w:sz w:val="28"/>
        </w:rPr>
        <w:t>3</w:t>
      </w:r>
    </w:p>
    <w:p w:rsidR="003E7C75" w:rsidRDefault="003E7C75">
      <w:pPr>
        <w:pStyle w:val="Heading1"/>
        <w:pBdr>
          <w:bottom w:val="single" w:sz="4" w:space="1" w:color="000000"/>
        </w:pBdr>
        <w:jc w:val="center"/>
        <w:rPr>
          <w:caps/>
          <w:sz w:val="28"/>
        </w:rPr>
      </w:pPr>
      <w:r>
        <w:rPr>
          <w:caps/>
          <w:sz w:val="28"/>
        </w:rPr>
        <w:t>Návrh projektu</w:t>
      </w:r>
    </w:p>
    <w:p w:rsidR="003E7C75" w:rsidRDefault="003E7C75">
      <w:pPr>
        <w:jc w:val="center"/>
        <w:rPr>
          <w:b/>
        </w:rPr>
      </w:pPr>
    </w:p>
    <w:p w:rsidR="003E7C75" w:rsidRDefault="003E7C75">
      <w:pPr>
        <w:jc w:val="center"/>
        <w:rPr>
          <w:b/>
          <w:i/>
        </w:rPr>
      </w:pPr>
      <w:r>
        <w:rPr>
          <w:b/>
          <w:i/>
        </w:rPr>
        <w:t>Formulář pro jednotlivé žadatele</w:t>
      </w:r>
    </w:p>
    <w:p w:rsidR="003E7C75" w:rsidRDefault="003E7C75">
      <w:pPr>
        <w:jc w:val="center"/>
        <w:rPr>
          <w:b/>
        </w:rPr>
      </w:pPr>
    </w:p>
    <w:p w:rsidR="003E7C75" w:rsidRDefault="003E7C75">
      <w:pPr>
        <w:rPr>
          <w:b/>
          <w:bCs/>
        </w:rPr>
      </w:pPr>
      <w:r w:rsidRPr="00BB6385">
        <w:rPr>
          <w:bCs/>
        </w:rPr>
        <w:t>Název projektu:</w:t>
      </w:r>
      <w:r w:rsidR="0097254A">
        <w:rPr>
          <w:b/>
          <w:bCs/>
        </w:rPr>
        <w:t xml:space="preserve"> </w:t>
      </w:r>
      <w:r w:rsidR="00BB6385">
        <w:rPr>
          <w:b/>
          <w:bCs/>
        </w:rPr>
        <w:t>Empirické srovnání morálního usuzování u různých variant tzv. „trolley problému“</w:t>
      </w:r>
    </w:p>
    <w:p w:rsidR="003E7C75" w:rsidRDefault="003E7C75">
      <w:pPr>
        <w:rPr>
          <w:b/>
          <w:bCs/>
        </w:rPr>
      </w:pPr>
    </w:p>
    <w:p w:rsidR="003E7C75" w:rsidRPr="0097254A" w:rsidRDefault="0097254A">
      <w:pPr>
        <w:rPr>
          <w:bCs/>
        </w:rPr>
      </w:pPr>
      <w:r>
        <w:rPr>
          <w:bCs/>
        </w:rPr>
        <w:t>Řešitel</w:t>
      </w:r>
      <w:r w:rsidR="003E7C75" w:rsidRPr="0097254A">
        <w:rPr>
          <w:bCs/>
        </w:rPr>
        <w:t>:</w:t>
      </w:r>
      <w:r w:rsidR="00874BA8" w:rsidRPr="0097254A">
        <w:rPr>
          <w:bCs/>
        </w:rPr>
        <w:t xml:space="preserve"> Mgr. Marek Vranka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>Katedra/ústav:</w:t>
      </w:r>
      <w:r w:rsidR="00874BA8" w:rsidRPr="0097254A">
        <w:rPr>
          <w:bCs/>
        </w:rPr>
        <w:t xml:space="preserve"> Katedra psychologie</w:t>
      </w:r>
    </w:p>
    <w:p w:rsidR="003E7C75" w:rsidRPr="0097254A" w:rsidRDefault="00AF4985">
      <w:pPr>
        <w:rPr>
          <w:bCs/>
        </w:rPr>
      </w:pPr>
      <w:r w:rsidRPr="0097254A">
        <w:rPr>
          <w:bCs/>
        </w:rPr>
        <w:t>Druh studia</w:t>
      </w:r>
      <w:r w:rsidR="003E7C75" w:rsidRPr="0097254A">
        <w:rPr>
          <w:bCs/>
        </w:rPr>
        <w:t>:</w:t>
      </w:r>
      <w:r w:rsidR="00874BA8" w:rsidRPr="0097254A">
        <w:rPr>
          <w:bCs/>
        </w:rPr>
        <w:t xml:space="preserve"> PGS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>Rok zahájení studia:</w:t>
      </w:r>
      <w:r w:rsidR="00874BA8" w:rsidRPr="0097254A">
        <w:rPr>
          <w:bCs/>
        </w:rPr>
        <w:t xml:space="preserve"> 2012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>Osmimístné číslo studenta:</w:t>
      </w:r>
      <w:r w:rsidR="00874BA8" w:rsidRPr="0097254A">
        <w:rPr>
          <w:bCs/>
        </w:rPr>
        <w:t xml:space="preserve"> 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 xml:space="preserve">E-mail: </w:t>
      </w:r>
      <w:r w:rsidR="00874BA8" w:rsidRPr="0097254A">
        <w:rPr>
          <w:bCs/>
        </w:rPr>
        <w:t>vranka.marek@gmail.com</w:t>
      </w:r>
      <w:r w:rsidRPr="0097254A">
        <w:rPr>
          <w:bCs/>
        </w:rPr>
        <w:t xml:space="preserve">          </w:t>
      </w:r>
      <w:r w:rsidRPr="0097254A">
        <w:rPr>
          <w:bCs/>
        </w:rPr>
        <w:tab/>
      </w:r>
      <w:r w:rsidRPr="0097254A">
        <w:rPr>
          <w:bCs/>
        </w:rPr>
        <w:tab/>
      </w:r>
      <w:r w:rsidRPr="0097254A">
        <w:rPr>
          <w:bCs/>
        </w:rPr>
        <w:tab/>
      </w:r>
      <w:r w:rsidRPr="0097254A">
        <w:rPr>
          <w:bCs/>
        </w:rPr>
        <w:tab/>
      </w:r>
      <w:r w:rsidRPr="0097254A">
        <w:rPr>
          <w:bCs/>
        </w:rPr>
        <w:tab/>
      </w:r>
      <w:r w:rsidRPr="0097254A">
        <w:rPr>
          <w:bCs/>
        </w:rPr>
        <w:tab/>
        <w:t xml:space="preserve">           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>Telefon:</w:t>
      </w:r>
      <w:r w:rsidR="00874BA8" w:rsidRPr="0097254A">
        <w:rPr>
          <w:bCs/>
        </w:rPr>
        <w:t xml:space="preserve"> </w:t>
      </w:r>
    </w:p>
    <w:p w:rsidR="002A52FB" w:rsidRDefault="003E7C75">
      <w:pPr>
        <w:rPr>
          <w:bCs/>
        </w:rPr>
      </w:pPr>
      <w:r w:rsidRPr="0097254A">
        <w:rPr>
          <w:bCs/>
        </w:rPr>
        <w:t>Číslo konta:</w:t>
      </w:r>
      <w:r w:rsidR="00874BA8" w:rsidRPr="0097254A">
        <w:rPr>
          <w:bCs/>
        </w:rPr>
        <w:t xml:space="preserve"> </w:t>
      </w:r>
    </w:p>
    <w:p w:rsidR="003E7C75" w:rsidRPr="0097254A" w:rsidRDefault="003E7C75">
      <w:pPr>
        <w:rPr>
          <w:bCs/>
        </w:rPr>
      </w:pPr>
      <w:r w:rsidRPr="0097254A">
        <w:rPr>
          <w:bCs/>
        </w:rPr>
        <w:t>Vedoucí projektu:</w:t>
      </w:r>
      <w:r w:rsidR="00874BA8" w:rsidRPr="0097254A">
        <w:rPr>
          <w:bCs/>
        </w:rPr>
        <w:t xml:space="preserve"> </w:t>
      </w:r>
      <w:r w:rsidR="0097254A">
        <w:rPr>
          <w:bCs/>
        </w:rPr>
        <w:t>prof. PhDr. Lenka Šulová, CSc.</w:t>
      </w:r>
    </w:p>
    <w:p w:rsidR="003E7C75" w:rsidRDefault="003E7C75">
      <w:pPr>
        <w:rPr>
          <w:b/>
          <w:bCs/>
        </w:rPr>
      </w:pPr>
    </w:p>
    <w:p w:rsidR="003E7C75" w:rsidRDefault="003E7C75"/>
    <w:p w:rsidR="003E7C75" w:rsidRDefault="003E7C75">
      <w:pPr>
        <w:rPr>
          <w:b/>
          <w:bCs/>
        </w:rPr>
      </w:pPr>
      <w:r>
        <w:rPr>
          <w:b/>
          <w:bCs/>
        </w:rPr>
        <w:t>Vyjádření vedoucího projektu:</w:t>
      </w:r>
    </w:p>
    <w:p w:rsidR="003E7C75" w:rsidRDefault="003E7C75">
      <w:pPr>
        <w:pStyle w:val="BodyText"/>
      </w:pPr>
      <w:r>
        <w:t>Seznámil jsem se s projektovou žádostí, doporučuji ji k přijetí a souhlasím se svou účastí v projektu.</w:t>
      </w:r>
    </w:p>
    <w:p w:rsidR="003E7C75" w:rsidRDefault="003E7C75"/>
    <w:p w:rsidR="003E7C75" w:rsidRDefault="003E7C75">
      <w:r>
        <w:t>Podpis vedoucího projektu:</w:t>
      </w:r>
    </w:p>
    <w:p w:rsidR="003E7C75" w:rsidRDefault="003E7C75">
      <w:pPr>
        <w:pStyle w:val="Heading2"/>
      </w:pPr>
    </w:p>
    <w:p w:rsidR="003E7C75" w:rsidRDefault="003E7C75">
      <w:pPr>
        <w:rPr>
          <w:b/>
          <w:bCs/>
        </w:rPr>
      </w:pPr>
    </w:p>
    <w:p w:rsidR="003E7C75" w:rsidRDefault="003E7C75">
      <w:pPr>
        <w:rPr>
          <w:b/>
          <w:bCs/>
        </w:rPr>
      </w:pPr>
      <w:r>
        <w:rPr>
          <w:b/>
          <w:bCs/>
        </w:rPr>
        <w:t>Vyjádření vedoucího katedry/ředitele ústavu:</w:t>
      </w:r>
    </w:p>
    <w:p w:rsidR="003E7C75" w:rsidRDefault="003E7C75">
      <w:r>
        <w:t>Seznámil jsem se s projektovou žádostí, doporučuji ji k přijetí a souhlasím s realizací projektu na své základní součásti.</w:t>
      </w:r>
    </w:p>
    <w:p w:rsidR="003E7C75" w:rsidRDefault="003E7C75">
      <w:pPr>
        <w:rPr>
          <w:b/>
          <w:bCs/>
        </w:rPr>
      </w:pPr>
    </w:p>
    <w:p w:rsidR="003E7C75" w:rsidRDefault="003E7C75">
      <w:pPr>
        <w:pBdr>
          <w:bottom w:val="single" w:sz="4" w:space="1" w:color="000000"/>
        </w:pBdr>
      </w:pPr>
      <w:r>
        <w:t xml:space="preserve">Podpis vedoucího základní součásti: </w:t>
      </w:r>
    </w:p>
    <w:p w:rsidR="003E7C75" w:rsidRDefault="003E7C75">
      <w:pPr>
        <w:rPr>
          <w:b/>
          <w:bCs/>
        </w:rPr>
      </w:pPr>
    </w:p>
    <w:p w:rsidR="003E7C75" w:rsidRDefault="003E7C75">
      <w:pPr>
        <w:rPr>
          <w:b/>
          <w:bCs/>
        </w:rPr>
      </w:pPr>
      <w:r>
        <w:rPr>
          <w:b/>
          <w:bCs/>
        </w:rPr>
        <w:t>Prohlašuji, že v případě schválení projektu nebudou náklady projektu uvedené v rozpočtu financovány z jiných zdrojů.</w:t>
      </w:r>
    </w:p>
    <w:p w:rsidR="007115D9" w:rsidRDefault="007115D9">
      <w:pPr>
        <w:rPr>
          <w:b/>
          <w:bCs/>
        </w:rPr>
      </w:pPr>
    </w:p>
    <w:p w:rsidR="003E7C75" w:rsidRDefault="003E7C75">
      <w:pPr>
        <w:pStyle w:val="Heading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</w:pPr>
    </w:p>
    <w:p w:rsidR="003E7C75" w:rsidRDefault="003E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bCs/>
        </w:rPr>
      </w:pPr>
      <w:r>
        <w:rPr>
          <w:b/>
          <w:bCs/>
        </w:rPr>
        <w:t>V Praze dne:</w:t>
      </w:r>
    </w:p>
    <w:p w:rsidR="003E7C75" w:rsidRDefault="003E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bCs/>
        </w:rPr>
      </w:pPr>
      <w:r>
        <w:rPr>
          <w:b/>
          <w:bCs/>
        </w:rPr>
        <w:t>Podpis řešitele projektu:</w:t>
      </w:r>
    </w:p>
    <w:p w:rsidR="003E7C75" w:rsidRDefault="003E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</w:pPr>
    </w:p>
    <w:p w:rsidR="003E7C75" w:rsidRDefault="003E7C75">
      <w:pPr>
        <w:rPr>
          <w:b/>
          <w:bCs/>
        </w:rPr>
      </w:pPr>
    </w:p>
    <w:p w:rsidR="003E7C75" w:rsidRDefault="003E7C75">
      <w:pPr>
        <w:rPr>
          <w:b/>
          <w:bCs/>
        </w:rPr>
      </w:pPr>
    </w:p>
    <w:p w:rsidR="003E7C75" w:rsidRDefault="003E7C75">
      <w:pPr>
        <w:rPr>
          <w:b/>
          <w:bCs/>
        </w:rPr>
      </w:pPr>
    </w:p>
    <w:p w:rsidR="003E7C75" w:rsidRDefault="003E7C75"/>
    <w:p w:rsidR="003E7C75" w:rsidRDefault="003E7C75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Termín realizace projektu</w:t>
      </w:r>
    </w:p>
    <w:p w:rsidR="003E7C75" w:rsidRDefault="00D46E5A">
      <w:r>
        <w:t xml:space="preserve">od </w:t>
      </w:r>
      <w:r w:rsidR="00023070">
        <w:t>1. 1. 2013 do 31. 12</w:t>
      </w:r>
      <w:r>
        <w:t>. 2013</w:t>
      </w:r>
    </w:p>
    <w:p w:rsidR="003E7C75" w:rsidRDefault="003E7C75"/>
    <w:p w:rsidR="003E7C75" w:rsidRDefault="003E7C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Charakteristika žadatele</w:t>
      </w:r>
    </w:p>
    <w:p w:rsidR="00023070" w:rsidRDefault="00023070" w:rsidP="00271ED6">
      <w:pPr>
        <w:rPr>
          <w:b/>
        </w:rPr>
      </w:pPr>
    </w:p>
    <w:p w:rsidR="00271ED6" w:rsidRPr="00271ED6" w:rsidRDefault="00271ED6" w:rsidP="00271ED6">
      <w:pPr>
        <w:rPr>
          <w:b/>
        </w:rPr>
      </w:pPr>
      <w:r w:rsidRPr="00271ED6">
        <w:rPr>
          <w:b/>
        </w:rPr>
        <w:t>studium:</w:t>
      </w:r>
    </w:p>
    <w:p w:rsidR="00271ED6" w:rsidRPr="00271ED6" w:rsidRDefault="00271ED6" w:rsidP="00271ED6">
      <w:pPr>
        <w:rPr>
          <w:b/>
        </w:rPr>
      </w:pPr>
      <w:r w:rsidRPr="00271ED6">
        <w:rPr>
          <w:b/>
        </w:rPr>
        <w:t>praxe:</w:t>
      </w:r>
    </w:p>
    <w:p w:rsidR="00271ED6" w:rsidRPr="00271ED6" w:rsidRDefault="00271ED6" w:rsidP="00271ED6">
      <w:pPr>
        <w:rPr>
          <w:b/>
        </w:rPr>
      </w:pPr>
      <w:r w:rsidRPr="00271ED6">
        <w:rPr>
          <w:b/>
        </w:rPr>
        <w:t>publikace:</w:t>
      </w:r>
    </w:p>
    <w:p w:rsidR="003E7C75" w:rsidRDefault="003E7C75"/>
    <w:p w:rsidR="003E7C75" w:rsidRPr="002A52FB" w:rsidRDefault="003E7C75">
      <w:pPr>
        <w:rPr>
          <w:b/>
          <w:sz w:val="32"/>
          <w:szCs w:val="32"/>
          <w:highlight w:val="yellow"/>
        </w:rPr>
      </w:pPr>
      <w:r w:rsidRPr="002A52FB">
        <w:rPr>
          <w:b/>
          <w:sz w:val="32"/>
          <w:szCs w:val="32"/>
          <w:highlight w:val="yellow"/>
        </w:rPr>
        <w:t>Popis projektu</w:t>
      </w:r>
    </w:p>
    <w:p w:rsidR="002F4182" w:rsidRPr="002A52FB" w:rsidRDefault="002F4182">
      <w:pPr>
        <w:rPr>
          <w:b/>
          <w:highlight w:val="yellow"/>
        </w:rPr>
      </w:pPr>
    </w:p>
    <w:p w:rsidR="00072509" w:rsidRPr="002A52FB" w:rsidRDefault="00072509">
      <w:pPr>
        <w:rPr>
          <w:sz w:val="22"/>
          <w:highlight w:val="yellow"/>
        </w:rPr>
      </w:pPr>
      <w:r w:rsidRPr="002A52FB">
        <w:rPr>
          <w:b/>
          <w:highlight w:val="yellow"/>
        </w:rPr>
        <w:t>Cílem</w:t>
      </w:r>
      <w:r w:rsidRPr="002A52FB">
        <w:rPr>
          <w:highlight w:val="yellow"/>
        </w:rPr>
        <w:t xml:space="preserve"> projektu je </w:t>
      </w:r>
      <w:r w:rsidR="00BF30EB" w:rsidRPr="002A52FB">
        <w:rPr>
          <w:b/>
          <w:highlight w:val="yellow"/>
        </w:rPr>
        <w:t>identifikovat všechny</w:t>
      </w:r>
      <w:r w:rsidR="00DF776E" w:rsidRPr="002A52FB">
        <w:rPr>
          <w:b/>
          <w:highlight w:val="yellow"/>
        </w:rPr>
        <w:t xml:space="preserve"> faktory</w:t>
      </w:r>
      <w:r w:rsidR="00C7572E" w:rsidRPr="002A52FB">
        <w:rPr>
          <w:b/>
          <w:highlight w:val="yellow"/>
        </w:rPr>
        <w:t xml:space="preserve"> zadání</w:t>
      </w:r>
      <w:r w:rsidR="00DF776E" w:rsidRPr="002A52FB">
        <w:rPr>
          <w:highlight w:val="yellow"/>
        </w:rPr>
        <w:t xml:space="preserve"> ovlivňující výsledek rozhodování</w:t>
      </w:r>
      <w:r w:rsidR="00BF30EB" w:rsidRPr="002A52FB">
        <w:rPr>
          <w:highlight w:val="yellow"/>
        </w:rPr>
        <w:t xml:space="preserve"> u tzv. „trolley problem“ –</w:t>
      </w:r>
      <w:r w:rsidR="00DF776E" w:rsidRPr="002A52FB">
        <w:rPr>
          <w:highlight w:val="yellow"/>
        </w:rPr>
        <w:t xml:space="preserve"> klasického problému v morální filozofii a psychologii. </w:t>
      </w:r>
      <w:r w:rsidR="008866E4" w:rsidRPr="002A52FB">
        <w:rPr>
          <w:sz w:val="22"/>
          <w:highlight w:val="yellow"/>
        </w:rPr>
        <w:t>(</w:t>
      </w:r>
      <w:r w:rsidR="00DF776E" w:rsidRPr="002A52FB">
        <w:rPr>
          <w:sz w:val="22"/>
          <w:highlight w:val="yellow"/>
        </w:rPr>
        <w:t>Podstata problému spočívá v možnosti záchrany 5 lidí za cenu smrti jednoho, přičemž em</w:t>
      </w:r>
      <w:r w:rsidR="00BF30EB" w:rsidRPr="002A52FB">
        <w:rPr>
          <w:sz w:val="22"/>
          <w:highlight w:val="yellow"/>
        </w:rPr>
        <w:t>piricky bylo ověřeno, že rozhodnutí</w:t>
      </w:r>
      <w:r w:rsidR="00DF776E" w:rsidRPr="002A52FB">
        <w:rPr>
          <w:sz w:val="22"/>
          <w:highlight w:val="yellow"/>
        </w:rPr>
        <w:t xml:space="preserve"> lidí o tom, co je v dané </w:t>
      </w:r>
      <w:r w:rsidR="00BF30EB" w:rsidRPr="002A52FB">
        <w:rPr>
          <w:sz w:val="22"/>
          <w:highlight w:val="yellow"/>
        </w:rPr>
        <w:t>situaci morální</w:t>
      </w:r>
      <w:r w:rsidR="00DF776E" w:rsidRPr="002A52FB">
        <w:rPr>
          <w:sz w:val="22"/>
          <w:highlight w:val="yellow"/>
        </w:rPr>
        <w:t xml:space="preserve"> je ovlivněna </w:t>
      </w:r>
      <w:r w:rsidR="00BF30EB" w:rsidRPr="002A52FB">
        <w:rPr>
          <w:sz w:val="22"/>
          <w:highlight w:val="yellow"/>
        </w:rPr>
        <w:t>okolnostmi, za kterých k smrti této jedné osoby dochází, ačkoliv výsledný stav se objektivně nemění. Většina lidí tak např. odmítá zachránit 5 lidí strčením jednoho pod vagón, který díky tomu zastaví, zároveň však souhlasí s přehozením výh</w:t>
      </w:r>
      <w:r w:rsidR="008866E4" w:rsidRPr="002A52FB">
        <w:rPr>
          <w:sz w:val="22"/>
          <w:highlight w:val="yellow"/>
        </w:rPr>
        <w:t>ybky, která vagón pošle z koleje s 5 lidmi na kolej, kde usmrtí jednoho člověka.)</w:t>
      </w:r>
    </w:p>
    <w:p w:rsidR="005152B2" w:rsidRPr="002A52FB" w:rsidRDefault="00C7572E">
      <w:pPr>
        <w:rPr>
          <w:highlight w:val="yellow"/>
        </w:rPr>
      </w:pPr>
      <w:r w:rsidRPr="002A52FB">
        <w:rPr>
          <w:b/>
          <w:highlight w:val="yellow"/>
        </w:rPr>
        <w:t>Důvodem</w:t>
      </w:r>
      <w:r w:rsidRPr="002A52FB">
        <w:rPr>
          <w:highlight w:val="yellow"/>
        </w:rPr>
        <w:t xml:space="preserve"> realizace je absence empirické studie srovnávající úsudky respondentů v jednotlivých modifikacích problému. </w:t>
      </w:r>
      <w:r w:rsidR="008866E4" w:rsidRPr="002A52FB">
        <w:rPr>
          <w:highlight w:val="yellow"/>
        </w:rPr>
        <w:t>V</w:t>
      </w:r>
      <w:r w:rsidRPr="002A52FB">
        <w:rPr>
          <w:highlight w:val="yellow"/>
        </w:rPr>
        <w:t> </w:t>
      </w:r>
      <w:r w:rsidR="008866E4" w:rsidRPr="002A52FB">
        <w:rPr>
          <w:highlight w:val="yellow"/>
        </w:rPr>
        <w:t>literatuře</w:t>
      </w:r>
      <w:r w:rsidRPr="002A52FB">
        <w:rPr>
          <w:highlight w:val="yellow"/>
        </w:rPr>
        <w:t xml:space="preserve"> sice</w:t>
      </w:r>
      <w:r w:rsidR="008866E4" w:rsidRPr="002A52FB">
        <w:rPr>
          <w:highlight w:val="yellow"/>
        </w:rPr>
        <w:t xml:space="preserve"> </w:t>
      </w:r>
      <w:r w:rsidRPr="002A52FB">
        <w:rPr>
          <w:highlight w:val="yellow"/>
        </w:rPr>
        <w:t>existuje řada</w:t>
      </w:r>
      <w:r w:rsidR="0089145B" w:rsidRPr="002A52FB">
        <w:rPr>
          <w:highlight w:val="yellow"/>
        </w:rPr>
        <w:t xml:space="preserve"> studií</w:t>
      </w:r>
      <w:r w:rsidRPr="002A52FB">
        <w:rPr>
          <w:highlight w:val="yellow"/>
        </w:rPr>
        <w:t xml:space="preserve"> </w:t>
      </w:r>
      <w:r w:rsidR="0089145B" w:rsidRPr="002A52FB">
        <w:rPr>
          <w:highlight w:val="yellow"/>
        </w:rPr>
        <w:t>analyzujících varianty</w:t>
      </w:r>
      <w:r w:rsidRPr="002A52FB">
        <w:rPr>
          <w:highlight w:val="yellow"/>
        </w:rPr>
        <w:t xml:space="preserve"> originální</w:t>
      </w:r>
      <w:r w:rsidR="008866E4" w:rsidRPr="002A52FB">
        <w:rPr>
          <w:highlight w:val="yellow"/>
        </w:rPr>
        <w:t xml:space="preserve"> situace</w:t>
      </w:r>
      <w:r w:rsidR="00C81BF8" w:rsidRPr="002A52FB">
        <w:rPr>
          <w:highlight w:val="yellow"/>
        </w:rPr>
        <w:t xml:space="preserve"> (osoba se může pod vagón přímo strčit, spustit stisknutím vypínače</w:t>
      </w:r>
      <w:r w:rsidR="008866E4" w:rsidRPr="002A52FB">
        <w:rPr>
          <w:highlight w:val="yellow"/>
        </w:rPr>
        <w:t>,</w:t>
      </w:r>
      <w:r w:rsidR="00C81BF8" w:rsidRPr="002A52FB">
        <w:rPr>
          <w:highlight w:val="yellow"/>
        </w:rPr>
        <w:t xml:space="preserve"> na kolejích mohou být různé smyčky a pod.)</w:t>
      </w:r>
      <w:r w:rsidR="008866E4" w:rsidRPr="002A52FB">
        <w:rPr>
          <w:highlight w:val="yellow"/>
        </w:rPr>
        <w:t xml:space="preserve"> </w:t>
      </w:r>
      <w:r w:rsidR="0089145B" w:rsidRPr="002A52FB">
        <w:rPr>
          <w:highlight w:val="yellow"/>
        </w:rPr>
        <w:t>pracuje se s nimi ale pouze na teoretické úrovni</w:t>
      </w:r>
      <w:r w:rsidRPr="002A52FB">
        <w:rPr>
          <w:highlight w:val="yellow"/>
        </w:rPr>
        <w:t xml:space="preserve"> v snaze najít principiální zdůvodnění</w:t>
      </w:r>
      <w:r w:rsidR="0089145B" w:rsidRPr="002A52FB">
        <w:rPr>
          <w:highlight w:val="yellow"/>
        </w:rPr>
        <w:t xml:space="preserve"> obecné intuice. „Trolley problem“ je často uváděn i jako příklad použití morální heuristiky, pro nedostatek znalostí o vlive jednotlivých aspektů situace ale není možné určit, o jakou heuristiku se konkrétně jedná. </w:t>
      </w:r>
    </w:p>
    <w:p w:rsidR="00C7572E" w:rsidRPr="002A52FB" w:rsidRDefault="00C7572E">
      <w:pPr>
        <w:rPr>
          <w:highlight w:val="yellow"/>
        </w:rPr>
      </w:pPr>
      <w:r w:rsidRPr="002A52FB">
        <w:rPr>
          <w:b/>
          <w:highlight w:val="yellow"/>
        </w:rPr>
        <w:t>Příspěvek</w:t>
      </w:r>
      <w:r w:rsidRPr="002A52FB">
        <w:rPr>
          <w:highlight w:val="yellow"/>
        </w:rPr>
        <w:t xml:space="preserve"> </w:t>
      </w:r>
      <w:r w:rsidRPr="002A52FB">
        <w:rPr>
          <w:b/>
          <w:highlight w:val="yellow"/>
        </w:rPr>
        <w:t>k poznání</w:t>
      </w:r>
      <w:r w:rsidRPr="002A52FB">
        <w:rPr>
          <w:highlight w:val="yellow"/>
        </w:rPr>
        <w:t xml:space="preserve"> </w:t>
      </w:r>
      <w:r w:rsidR="005152B2" w:rsidRPr="002A52FB">
        <w:rPr>
          <w:highlight w:val="yellow"/>
        </w:rPr>
        <w:t xml:space="preserve">spočívá v poskytnutí empirické opory morálně-filozofickým i kognitivně-psychologickým úvahám. Systematickým variováním jednotlivých aspektů problémové situace bude možné </w:t>
      </w:r>
      <w:r w:rsidR="00805694" w:rsidRPr="002A52FB">
        <w:rPr>
          <w:highlight w:val="yellow"/>
        </w:rPr>
        <w:t>určit, které faktory a v jaké míře ovlivňují výsledné rozhodnutí v této a podobných situacích.</w:t>
      </w:r>
      <w:r w:rsidR="00BF0B20" w:rsidRPr="002A52FB">
        <w:rPr>
          <w:highlight w:val="yellow"/>
        </w:rPr>
        <w:t xml:space="preserve"> Závěry ze statistické analýzy budou následně ověřené v introspektivních rozhovorech s respondenty.</w:t>
      </w:r>
    </w:p>
    <w:p w:rsidR="00023070" w:rsidRDefault="00C7572E" w:rsidP="00023070">
      <w:r w:rsidRPr="002A52FB">
        <w:rPr>
          <w:b/>
          <w:highlight w:val="yellow"/>
        </w:rPr>
        <w:t>Výstupem</w:t>
      </w:r>
      <w:r w:rsidRPr="002A52FB">
        <w:rPr>
          <w:highlight w:val="yellow"/>
        </w:rPr>
        <w:t xml:space="preserve"> </w:t>
      </w:r>
      <w:r w:rsidR="0050325C" w:rsidRPr="002A52FB">
        <w:rPr>
          <w:highlight w:val="yellow"/>
        </w:rPr>
        <w:t>bude odborná studie</w:t>
      </w:r>
      <w:r w:rsidR="0089145B" w:rsidRPr="002A52FB">
        <w:rPr>
          <w:highlight w:val="yellow"/>
        </w:rPr>
        <w:t xml:space="preserve"> určená pro publikaci</w:t>
      </w:r>
      <w:r w:rsidR="0050325C" w:rsidRPr="002A52FB">
        <w:rPr>
          <w:highlight w:val="yellow"/>
        </w:rPr>
        <w:t xml:space="preserve"> v</w:t>
      </w:r>
      <w:r w:rsidR="0089145B" w:rsidRPr="002A52FB">
        <w:rPr>
          <w:highlight w:val="yellow"/>
        </w:rPr>
        <w:t xml:space="preserve"> časopise Československá psychologie, </w:t>
      </w:r>
      <w:r w:rsidR="0095421E" w:rsidRPr="002A52FB">
        <w:rPr>
          <w:highlight w:val="yellow"/>
        </w:rPr>
        <w:t>případně Psychologie pro praxi.</w:t>
      </w:r>
    </w:p>
    <w:p w:rsidR="00023070" w:rsidRDefault="00023070" w:rsidP="00023070">
      <w:pPr>
        <w:rPr>
          <w:b/>
        </w:rPr>
      </w:pPr>
    </w:p>
    <w:p w:rsidR="00023070" w:rsidRDefault="00295B17" w:rsidP="00023070">
      <w:pPr>
        <w:rPr>
          <w:b/>
        </w:rPr>
      </w:pPr>
      <w:r>
        <w:rPr>
          <w:b/>
        </w:rPr>
        <w:br w:type="page"/>
      </w:r>
      <w:r w:rsidR="003E7C75">
        <w:rPr>
          <w:b/>
        </w:rPr>
        <w:lastRenderedPageBreak/>
        <w:t xml:space="preserve">Postup řešení projektu </w:t>
      </w:r>
    </w:p>
    <w:p w:rsidR="00023070" w:rsidRPr="00295B17" w:rsidRDefault="00BF0B20" w:rsidP="00023070">
      <w:r>
        <w:t>0</w:t>
      </w:r>
      <w:r w:rsidR="00023070" w:rsidRPr="00295B17">
        <w:t xml:space="preserve">1. </w:t>
      </w:r>
      <w:r>
        <w:t>0</w:t>
      </w:r>
      <w:r w:rsidR="00023070" w:rsidRPr="00295B17">
        <w:t xml:space="preserve">1. – 28. </w:t>
      </w:r>
      <w:r>
        <w:t>0</w:t>
      </w:r>
      <w:r w:rsidR="00023070" w:rsidRPr="00295B17">
        <w:t>2. 2013</w:t>
      </w:r>
      <w:r>
        <w:tab/>
      </w:r>
      <w:r w:rsidR="00C81BF8">
        <w:tab/>
      </w:r>
      <w:r w:rsidR="00023070" w:rsidRPr="00295B17">
        <w:t>– studium literatury a tvorba variant problémové situace</w:t>
      </w:r>
    </w:p>
    <w:p w:rsidR="00023070" w:rsidRPr="00295B17" w:rsidRDefault="00BF0B20" w:rsidP="00BF0B20">
      <w:pPr>
        <w:ind w:left="2832" w:hanging="2832"/>
      </w:pPr>
      <w:r>
        <w:t>0</w:t>
      </w:r>
      <w:r w:rsidR="00023070" w:rsidRPr="00295B17">
        <w:t xml:space="preserve">1. </w:t>
      </w:r>
      <w:r>
        <w:t>0</w:t>
      </w:r>
      <w:r w:rsidR="00023070" w:rsidRPr="00295B17">
        <w:t xml:space="preserve">3. – 31. </w:t>
      </w:r>
      <w:r>
        <w:t>0</w:t>
      </w:r>
      <w:r w:rsidR="00023070" w:rsidRPr="00295B17">
        <w:t xml:space="preserve">3. 2013 </w:t>
      </w:r>
      <w:r w:rsidR="00C81BF8">
        <w:tab/>
      </w:r>
      <w:r w:rsidR="00023070" w:rsidRPr="00295B17">
        <w:t>– sestavení finální podoby jednotlivých zadání, tvorba maticového dizajnu experimentu</w:t>
      </w:r>
    </w:p>
    <w:p w:rsidR="00023070" w:rsidRPr="00295B17" w:rsidRDefault="00BF0B20" w:rsidP="00023070">
      <w:r>
        <w:t>0</w:t>
      </w:r>
      <w:r w:rsidR="00023070" w:rsidRPr="00295B17">
        <w:t xml:space="preserve">1. </w:t>
      </w:r>
      <w:r>
        <w:t>0</w:t>
      </w:r>
      <w:r w:rsidR="00023070" w:rsidRPr="00295B17">
        <w:t xml:space="preserve">4. – 19. </w:t>
      </w:r>
      <w:r>
        <w:t>0</w:t>
      </w:r>
      <w:r w:rsidR="00023070" w:rsidRPr="00295B17">
        <w:t xml:space="preserve">4. 2013 </w:t>
      </w:r>
      <w:r w:rsidR="00C81BF8">
        <w:tab/>
      </w:r>
      <w:r w:rsidR="00023070" w:rsidRPr="00295B17">
        <w:t>– pilotní studie, analýza výsledků</w:t>
      </w:r>
    </w:p>
    <w:p w:rsidR="00023070" w:rsidRDefault="00023070" w:rsidP="00023070">
      <w:r w:rsidRPr="00295B17">
        <w:t>20.</w:t>
      </w:r>
      <w:r w:rsidR="00BF0B20">
        <w:t xml:space="preserve"> 0</w:t>
      </w:r>
      <w:r w:rsidRPr="00295B17">
        <w:t>4. –</w:t>
      </w:r>
      <w:r w:rsidR="00295B17" w:rsidRPr="00295B17">
        <w:t xml:space="preserve"> </w:t>
      </w:r>
      <w:r w:rsidR="00BF0B20">
        <w:t>0</w:t>
      </w:r>
      <w:r w:rsidR="00295B17" w:rsidRPr="00295B17">
        <w:t>1</w:t>
      </w:r>
      <w:r w:rsidRPr="00295B17">
        <w:t>.</w:t>
      </w:r>
      <w:r w:rsidR="00295B17" w:rsidRPr="00295B17">
        <w:t xml:space="preserve"> </w:t>
      </w:r>
      <w:r w:rsidR="00BF0B20">
        <w:t>0</w:t>
      </w:r>
      <w:r w:rsidR="00295B17" w:rsidRPr="00295B17">
        <w:t>7</w:t>
      </w:r>
      <w:r w:rsidRPr="00295B17">
        <w:t xml:space="preserve">. 2013 </w:t>
      </w:r>
      <w:r w:rsidR="00C81BF8">
        <w:tab/>
      </w:r>
      <w:r w:rsidR="00295B17" w:rsidRPr="00295B17">
        <w:t>–</w:t>
      </w:r>
      <w:r w:rsidRPr="00295B17">
        <w:t xml:space="preserve"> </w:t>
      </w:r>
      <w:r w:rsidR="00295B17" w:rsidRPr="00295B17">
        <w:t>získávání respondentů a sběr dat</w:t>
      </w:r>
    </w:p>
    <w:p w:rsidR="005854C0" w:rsidRPr="00295B17" w:rsidRDefault="005854C0" w:rsidP="005854C0">
      <w:pPr>
        <w:ind w:left="2832" w:hanging="2832"/>
      </w:pPr>
      <w:r>
        <w:t xml:space="preserve">31. 07 – 03. 08. 2013 </w:t>
      </w:r>
      <w:r>
        <w:tab/>
        <w:t>– konference CogSci 2013 v Berlíne spojená s konzultací projektu a možností publikace výzkumu</w:t>
      </w:r>
    </w:p>
    <w:p w:rsidR="00295B17" w:rsidRPr="00295B17" w:rsidRDefault="00BF0B20" w:rsidP="00023070">
      <w:r>
        <w:t>0</w:t>
      </w:r>
      <w:r w:rsidR="005854C0">
        <w:t>4</w:t>
      </w:r>
      <w:r w:rsidR="00295B17" w:rsidRPr="00295B17">
        <w:t xml:space="preserve">. </w:t>
      </w:r>
      <w:r>
        <w:t>0</w:t>
      </w:r>
      <w:r w:rsidR="005854C0">
        <w:t>8</w:t>
      </w:r>
      <w:r w:rsidR="00295B17" w:rsidRPr="00295B17">
        <w:t xml:space="preserve">. – 31. </w:t>
      </w:r>
      <w:r>
        <w:t>0</w:t>
      </w:r>
      <w:r w:rsidR="00295B17" w:rsidRPr="00295B17">
        <w:t xml:space="preserve">8. 2013 </w:t>
      </w:r>
      <w:r w:rsidR="00C81BF8">
        <w:tab/>
      </w:r>
      <w:r w:rsidR="00295B17" w:rsidRPr="00295B17">
        <w:t>– statistická analýza, příprava článku</w:t>
      </w:r>
    </w:p>
    <w:p w:rsidR="00BF0B20" w:rsidRDefault="00BF0B20" w:rsidP="00023070">
      <w:r>
        <w:t xml:space="preserve">01. 09. – 31. 10. 2013 </w:t>
      </w:r>
      <w:r>
        <w:tab/>
        <w:t>– ověření závěru prostřednictvím rozhovorů</w:t>
      </w:r>
    </w:p>
    <w:p w:rsidR="00295B17" w:rsidRPr="00295B17" w:rsidRDefault="00BF0B20" w:rsidP="00BF0B20">
      <w:r>
        <w:t xml:space="preserve">01. 11. </w:t>
      </w:r>
      <w:r w:rsidR="00295B17">
        <w:t>–</w:t>
      </w:r>
      <w:r>
        <w:t xml:space="preserve"> 31. 12. 2013</w:t>
      </w:r>
      <w:r w:rsidR="00295B17" w:rsidRPr="00295B17">
        <w:t xml:space="preserve"> </w:t>
      </w:r>
      <w:r>
        <w:tab/>
        <w:t xml:space="preserve">– </w:t>
      </w:r>
      <w:r w:rsidR="00295B17">
        <w:t>dopsání článku a odevzdání k publikaci</w:t>
      </w:r>
    </w:p>
    <w:p w:rsidR="003E7C75" w:rsidRDefault="003E7C75">
      <w:pPr>
        <w:rPr>
          <w:b/>
        </w:rPr>
      </w:pPr>
    </w:p>
    <w:p w:rsidR="00295B17" w:rsidRDefault="00295B17">
      <w:pPr>
        <w:rPr>
          <w:b/>
        </w:rPr>
      </w:pPr>
    </w:p>
    <w:p w:rsidR="003E7C75" w:rsidRDefault="003E7C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Rozpočet projektu</w:t>
      </w:r>
    </w:p>
    <w:p w:rsidR="003E7C75" w:rsidRDefault="00BC7703">
      <w:pPr>
        <w:rPr>
          <w:b/>
          <w:sz w:val="32"/>
          <w:szCs w:val="32"/>
        </w:rPr>
      </w:pPr>
      <w:r>
        <w:rPr>
          <w:b/>
          <w:sz w:val="32"/>
          <w:szCs w:val="32"/>
        </w:rPr>
        <w:t>Rozpočet na rok 2013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0"/>
        <w:gridCol w:w="1670"/>
      </w:tblGrid>
      <w:tr w:rsidR="003E7C75">
        <w:trPr>
          <w:trHeight w:val="31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C75" w:rsidRDefault="003E7C75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7C75" w:rsidRDefault="003E7C75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Částka</w:t>
            </w:r>
          </w:p>
        </w:tc>
      </w:tr>
      <w:tr w:rsidR="00E17E13">
        <w:trPr>
          <w:trHeight w:val="30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7E13" w:rsidRPr="00E17E13" w:rsidRDefault="00E17E13" w:rsidP="004B5EFD">
            <w:pPr>
              <w:snapToGri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</w:rPr>
            </w:pPr>
            <w:r w:rsidRPr="00E17E13"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</w:rPr>
              <w:t xml:space="preserve">Odměna řešitele </w:t>
            </w:r>
            <w:r w:rsidRPr="00E17E13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(maximum 60.000 Kč)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13" w:rsidRDefault="00E17E13">
            <w:pPr>
              <w:snapToGri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  <w:r w:rsidR="005854C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30</w:t>
            </w:r>
            <w:r w:rsidR="0007250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000 Kč</w:t>
            </w:r>
          </w:p>
        </w:tc>
      </w:tr>
      <w:tr w:rsidR="0066274B">
        <w:trPr>
          <w:trHeight w:val="30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274B" w:rsidRPr="00E17E13" w:rsidRDefault="0066274B" w:rsidP="00B36B93">
            <w:pPr>
              <w:snapToGrid w:val="0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E17E13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Další drobné náklady </w:t>
            </w:r>
            <w:r w:rsidRPr="00E17E13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(maximum 25.000 Kč)</w:t>
            </w:r>
            <w:r w:rsidRPr="00E17E13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74B" w:rsidRDefault="0066274B" w:rsidP="0066274B">
            <w:pPr>
              <w:snapToGri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1 000 Kč</w:t>
            </w:r>
          </w:p>
        </w:tc>
      </w:tr>
      <w:tr w:rsidR="005854C0">
        <w:trPr>
          <w:trHeight w:val="30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54C0" w:rsidRPr="00E17E13" w:rsidRDefault="005854C0" w:rsidP="00414281">
            <w:pPr>
              <w:snapToGrid w:val="0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BE4506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Podpora studijných cest</w:t>
            </w:r>
            <w:r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 xml:space="preserve"> (maximum 50.000 Kč)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4C0" w:rsidRPr="005854C0" w:rsidRDefault="005854C0">
            <w:pPr>
              <w:snapToGrid w:val="0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5854C0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15 500 Kč</w:t>
            </w:r>
          </w:p>
        </w:tc>
      </w:tr>
      <w:tr w:rsidR="005854C0">
        <w:trPr>
          <w:trHeight w:val="30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54C0" w:rsidRDefault="005854C0" w:rsidP="004B5EFD">
            <w:pPr>
              <w:snapToGri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4C0" w:rsidRDefault="005854C0" w:rsidP="005854C0">
            <w:pPr>
              <w:snapToGri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46 500 Kč </w:t>
            </w:r>
          </w:p>
        </w:tc>
      </w:tr>
    </w:tbl>
    <w:p w:rsidR="003E7C75" w:rsidRDefault="003E7C75">
      <w:pPr>
        <w:rPr>
          <w:b/>
          <w:sz w:val="22"/>
          <w:szCs w:val="22"/>
        </w:rPr>
      </w:pPr>
    </w:p>
    <w:p w:rsidR="005854C0" w:rsidRDefault="0066274B">
      <w:pPr>
        <w:rPr>
          <w:sz w:val="22"/>
          <w:szCs w:val="22"/>
        </w:rPr>
      </w:pPr>
      <w:r w:rsidRPr="0066274B">
        <w:rPr>
          <w:sz w:val="22"/>
          <w:szCs w:val="22"/>
        </w:rPr>
        <w:t xml:space="preserve">U odměny pro řešitele </w:t>
      </w:r>
      <w:r w:rsidR="005854C0">
        <w:rPr>
          <w:sz w:val="22"/>
          <w:szCs w:val="22"/>
        </w:rPr>
        <w:t>se předpokládá její využití pro pokrytí nákladů spojených se získáváním probandů.</w:t>
      </w:r>
    </w:p>
    <w:p w:rsidR="003E7C75" w:rsidRDefault="0066274B">
      <w:pPr>
        <w:rPr>
          <w:sz w:val="22"/>
          <w:szCs w:val="22"/>
        </w:rPr>
      </w:pPr>
      <w:r>
        <w:rPr>
          <w:sz w:val="22"/>
          <w:szCs w:val="22"/>
        </w:rPr>
        <w:t xml:space="preserve">Další drobné náklady jsou určeny na zakoupení publikace </w:t>
      </w:r>
      <w:r w:rsidRPr="0066274B">
        <w:rPr>
          <w:sz w:val="22"/>
          <w:szCs w:val="22"/>
        </w:rPr>
        <w:t>Sinnott-Armstrong</w:t>
      </w:r>
      <w:r>
        <w:rPr>
          <w:sz w:val="22"/>
          <w:szCs w:val="22"/>
        </w:rPr>
        <w:t xml:space="preserve">, W. (2007.) </w:t>
      </w:r>
      <w:r w:rsidRPr="0066274B">
        <w:rPr>
          <w:i/>
          <w:sz w:val="22"/>
          <w:szCs w:val="22"/>
        </w:rPr>
        <w:t>Moral Psychology: The Cognitive Science of Morality: Intuition and Diversity</w:t>
      </w:r>
      <w:r>
        <w:rPr>
          <w:sz w:val="22"/>
          <w:szCs w:val="22"/>
        </w:rPr>
        <w:t xml:space="preserve">. </w:t>
      </w:r>
      <w:r w:rsidRPr="0066274B">
        <w:rPr>
          <w:sz w:val="22"/>
          <w:szCs w:val="22"/>
        </w:rPr>
        <w:t xml:space="preserve"> </w:t>
      </w:r>
    </w:p>
    <w:p w:rsidR="005854C0" w:rsidRPr="00295B17" w:rsidRDefault="005854C0" w:rsidP="005854C0">
      <w:r>
        <w:t>Podpora studijných cest pokrývá náklady spojené s účastí na konferenci CogSci 2013 v Berlíne, konkrétně: jízdné 1500 Kč, konferenční poplatek 10 000 Kč, ubytování 5x 800 = 4000 Kč.</w:t>
      </w:r>
    </w:p>
    <w:p w:rsidR="005854C0" w:rsidRDefault="005854C0">
      <w:pPr>
        <w:rPr>
          <w:sz w:val="22"/>
          <w:szCs w:val="22"/>
        </w:rPr>
      </w:pPr>
    </w:p>
    <w:p w:rsidR="005854C0" w:rsidRDefault="005854C0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p w:rsidR="003E7C75" w:rsidRDefault="003E7C75"/>
    <w:sectPr w:rsidR="003E7C75">
      <w:footerReference w:type="default" r:id="rId7"/>
      <w:footerReference w:type="first" r:id="rId8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64" w:rsidRDefault="009E7064">
      <w:r>
        <w:separator/>
      </w:r>
    </w:p>
  </w:endnote>
  <w:endnote w:type="continuationSeparator" w:id="1">
    <w:p w:rsidR="009E7064" w:rsidRDefault="009E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75" w:rsidRDefault="003E7C7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E7C75" w:rsidRDefault="003E7C75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75" w:rsidRDefault="003E7C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64" w:rsidRDefault="009E7064">
      <w:r>
        <w:separator/>
      </w:r>
    </w:p>
  </w:footnote>
  <w:footnote w:type="continuationSeparator" w:id="1">
    <w:p w:rsidR="009E7064" w:rsidRDefault="009E7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28DC"/>
    <w:rsid w:val="00023070"/>
    <w:rsid w:val="00072509"/>
    <w:rsid w:val="001348C4"/>
    <w:rsid w:val="0013507B"/>
    <w:rsid w:val="001E62E4"/>
    <w:rsid w:val="00271ED6"/>
    <w:rsid w:val="00295B17"/>
    <w:rsid w:val="002A52FB"/>
    <w:rsid w:val="002F4182"/>
    <w:rsid w:val="003E7C75"/>
    <w:rsid w:val="00414281"/>
    <w:rsid w:val="00423AFC"/>
    <w:rsid w:val="004B5EFD"/>
    <w:rsid w:val="0050325C"/>
    <w:rsid w:val="005152B2"/>
    <w:rsid w:val="005854C0"/>
    <w:rsid w:val="005C2DBD"/>
    <w:rsid w:val="00624BFD"/>
    <w:rsid w:val="00652D9C"/>
    <w:rsid w:val="0066274B"/>
    <w:rsid w:val="007115D9"/>
    <w:rsid w:val="00805694"/>
    <w:rsid w:val="00874BA8"/>
    <w:rsid w:val="008866E4"/>
    <w:rsid w:val="0089145B"/>
    <w:rsid w:val="0095421E"/>
    <w:rsid w:val="0097254A"/>
    <w:rsid w:val="009E7064"/>
    <w:rsid w:val="00AF4985"/>
    <w:rsid w:val="00B36B93"/>
    <w:rsid w:val="00B614E2"/>
    <w:rsid w:val="00BB6385"/>
    <w:rsid w:val="00BC7703"/>
    <w:rsid w:val="00BF0B20"/>
    <w:rsid w:val="00BF30EB"/>
    <w:rsid w:val="00C528DC"/>
    <w:rsid w:val="00C7572E"/>
    <w:rsid w:val="00C81BF8"/>
    <w:rsid w:val="00D46E5A"/>
    <w:rsid w:val="00DF776E"/>
    <w:rsid w:val="00E17E13"/>
    <w:rsid w:val="00EC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PageNumber">
    <w:name w:val="page number"/>
    <w:basedOn w:val="Standardnpsmo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al"/>
    <w:rPr>
      <w:sz w:val="20"/>
      <w:szCs w:val="20"/>
    </w:rPr>
  </w:style>
  <w:style w:type="paragraph" w:styleId="CommentSubject">
    <w:name w:val="annotation subject"/>
    <w:basedOn w:val="Textkomente1"/>
    <w:next w:val="Textkomente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Body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brykjaff</dc:creator>
  <cp:lastModifiedBy>Marek A. Vranka</cp:lastModifiedBy>
  <cp:revision>3</cp:revision>
  <cp:lastPrinted>2012-10-02T08:09:00Z</cp:lastPrinted>
  <dcterms:created xsi:type="dcterms:W3CDTF">2013-05-11T06:27:00Z</dcterms:created>
  <dcterms:modified xsi:type="dcterms:W3CDTF">2013-05-11T06:27:00Z</dcterms:modified>
</cp:coreProperties>
</file>